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Sun Microsystems Inc. Java 1.6.0_37 on Linux -->
    <w:p w14:textId="77777777" w14:paraId="73096695" w:rsidRDefault="00EF4E93" w:rsidP="0003665F" w:rsidR="00EF4E93">
      <w:pPr>
        <w:ind w:firstLine="737"/>
        <w:rPr>
          <w:color w:val="3399FF"/>
          <w:lang w:val="kk-KZ"/>
        </w:rPr>
      </w:pPr>
      <w:bookmarkStart w:name="_Hlk82539475" w:id="0"/>
      <w:bookmarkStart w:name="_Hlk82539336" w:id="1"/>
      <w:bookmarkStart w:name="_GoBack" w:id="2"/>
      <w:bookmarkEnd w:id="2"/>
      <w:r>
        <w:rPr>
          <w:color w:val="3399FF"/>
          <w:lang w:val="kk-KZ"/>
        </w:rPr>
        <w:t>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bookmarkEnd w:id="0"/>
    <w:p w14:textId="77777777" w14:paraId="4AB15990" w:rsidRDefault="005C14F1" w:rsidP="0003665F" w:rsidR="005C14F1">
      <w:pPr>
        <w:ind w:firstLine="737"/>
      </w:pPr>
    </w:p>
    <w:p w14:textId="77777777" w14:paraId="10C5D7D6" w:rsidRDefault="002D7DDE" w:rsidP="0003665F" w:rsidR="002D7DDE">
      <w:pPr>
        <w:ind w:firstLine="737"/>
      </w:pPr>
    </w:p>
    <w:p w14:textId="77777777" w14:paraId="10F5DD26" w:rsidRDefault="00FD427E" w:rsidP="00FD427E" w:rsidR="00463163" w:rsidRPr="00FD427E">
      <w:pPr>
        <w:ind w:firstLine="737"/>
        <w:jc w:val="center"/>
        <w:rPr>
          <w:b/>
          <w:bCs/>
          <w:color w:val="000000"/>
          <w:sz w:val="28"/>
          <w:szCs w:val="28"/>
        </w:rPr>
      </w:pPr>
      <w:r w:rsidRPr="00764354">
        <w:rPr>
          <w:b/>
          <w:bCs/>
          <w:color w:val="000000"/>
          <w:sz w:val="28"/>
          <w:szCs w:val="28"/>
        </w:rPr>
        <w:t xml:space="preserve">Об утверждении Правил </w:t>
      </w:r>
      <w:bookmarkStart w:name="_Hlk82760784" w:id="3"/>
      <w:r w:rsidRPr="00764354">
        <w:rPr>
          <w:b/>
          <w:bCs/>
          <w:color w:val="000000"/>
          <w:sz w:val="28"/>
          <w:szCs w:val="28"/>
        </w:rPr>
        <w:t xml:space="preserve">осуществления закупок отдельными субъектами </w:t>
      </w:r>
      <w:proofErr w:type="spellStart"/>
      <w:r w:rsidRPr="00764354">
        <w:rPr>
          <w:b/>
          <w:bCs/>
          <w:color w:val="000000"/>
          <w:sz w:val="28"/>
          <w:szCs w:val="28"/>
        </w:rPr>
        <w:t>квазигосударственного</w:t>
      </w:r>
      <w:proofErr w:type="spellEnd"/>
      <w:r w:rsidRPr="00764354">
        <w:rPr>
          <w:b/>
          <w:bCs/>
          <w:color w:val="000000"/>
          <w:sz w:val="28"/>
          <w:szCs w:val="28"/>
        </w:rPr>
        <w:t xml:space="preserve"> сектора</w:t>
      </w:r>
      <w:bookmarkEnd w:id="3"/>
      <w:r w:rsidR="007948E3">
        <w:rPr>
          <w:b/>
          <w:bCs/>
          <w:color w:val="000000"/>
          <w:sz w:val="28"/>
          <w:lang w:val="kk-KZ"/>
        </w:rPr>
        <w:t xml:space="preserve">, </w:t>
      </w:r>
      <w:r w:rsidR="007948E3" w:rsidRPr="007948E3">
        <w:rPr>
          <w:b/>
          <w:bCs/>
          <w:color w:val="000000"/>
          <w:sz w:val="28"/>
        </w:rPr>
        <w:t>за исключением Фонда</w:t>
      </w:r>
      <w:r w:rsidR="00300764" w:rsidRPr="00300764">
        <w:rPr>
          <w:b/>
          <w:bCs/>
          <w:color w:val="000000"/>
          <w:sz w:val="28"/>
        </w:rPr>
        <w:t xml:space="preserve"> </w:t>
      </w:r>
      <w:r w:rsidR="00300764">
        <w:rPr>
          <w:b/>
          <w:bCs/>
          <w:color w:val="000000"/>
          <w:sz w:val="28"/>
        </w:rPr>
        <w:t>национального благосостояния</w:t>
      </w:r>
      <w:r w:rsidR="007948E3" w:rsidRPr="007948E3">
        <w:rPr>
          <w:b/>
          <w:bCs/>
          <w:color w:val="000000"/>
          <w:sz w:val="28"/>
        </w:rPr>
        <w:t xml:space="preserve"> и организаций Фонда</w:t>
      </w:r>
      <w:r w:rsidR="00300764">
        <w:rPr>
          <w:b/>
          <w:bCs/>
          <w:color w:val="000000"/>
          <w:sz w:val="28"/>
        </w:rPr>
        <w:t xml:space="preserve"> национального благосостояния</w:t>
      </w:r>
    </w:p>
    <w:p w14:textId="77777777" w14:paraId="4331BB51" w:rsidRDefault="008B2890" w:rsidP="0003665F" w:rsidR="008B2890">
      <w:pPr>
        <w:ind w:firstLine="737"/>
        <w:jc w:val="center"/>
        <w:rPr>
          <w:b/>
          <w:bCs/>
          <w:color w:val="000000"/>
          <w:sz w:val="28"/>
          <w:lang w:val="kk-KZ"/>
        </w:rPr>
      </w:pPr>
    </w:p>
    <w:p w14:textId="77777777" w14:paraId="65EBFB53" w:rsidRDefault="008B2890" w:rsidP="0003665F" w:rsidR="008B2890">
      <w:pPr>
        <w:ind w:firstLine="737"/>
        <w:jc w:val="center"/>
        <w:rPr>
          <w:b/>
          <w:bCs/>
          <w:color w:val="000000"/>
          <w:sz w:val="28"/>
          <w:lang w:val="kk-KZ"/>
        </w:rPr>
      </w:pPr>
    </w:p>
    <w:p w14:textId="77777777" w14:paraId="29158462" w:rsidRDefault="00FD427E" w:rsidP="0003665F" w:rsidR="00463163" w:rsidRPr="0024248C">
      <w:pPr>
        <w:ind w:firstLine="737"/>
        <w:jc w:val="both"/>
      </w:pPr>
      <w:bookmarkStart w:name="z148" w:id="4"/>
      <w:r w:rsidRPr="00FD427E">
        <w:rPr>
          <w:color w:val="000000"/>
          <w:sz w:val="28"/>
        </w:rPr>
        <w:t xml:space="preserve">В соответствии с подпунктом 15) статьи 2 </w:t>
      </w:r>
      <w:r w:rsidR="00463163" w:rsidRPr="0024248C">
        <w:rPr>
          <w:color w:val="000000"/>
          <w:sz w:val="28"/>
        </w:rPr>
        <w:t xml:space="preserve">Закона Республики Казахстан </w:t>
      </w:r>
      <w:r w:rsidR="00463163">
        <w:rPr>
          <w:color w:val="000000"/>
          <w:sz w:val="28"/>
        </w:rPr>
        <w:t>«</w:t>
      </w:r>
      <w:r w:rsidR="00463163" w:rsidRPr="00FD6A7D">
        <w:rPr>
          <w:color w:val="000000"/>
          <w:sz w:val="28"/>
        </w:rPr>
        <w:t>О закупках отдельных субъектов квазигосударственного сектора</w:t>
      </w:r>
      <w:r w:rsidR="00463163">
        <w:rPr>
          <w:color w:val="000000"/>
          <w:sz w:val="28"/>
        </w:rPr>
        <w:t>»</w:t>
      </w:r>
      <w:r w:rsidR="00463163" w:rsidRPr="0024248C">
        <w:rPr>
          <w:color w:val="000000"/>
          <w:sz w:val="28"/>
        </w:rPr>
        <w:t xml:space="preserve"> </w:t>
      </w:r>
      <w:r w:rsidR="00463163" w:rsidRPr="0024248C">
        <w:rPr>
          <w:b/>
          <w:color w:val="000000"/>
          <w:sz w:val="28"/>
        </w:rPr>
        <w:t>ПРИКАЗЫВАЮ:</w:t>
      </w:r>
    </w:p>
    <w:p w14:textId="77777777" w14:paraId="3984664A" w:rsidRDefault="00463163" w:rsidP="0003665F" w:rsidR="00463163" w:rsidRPr="0024248C">
      <w:pPr>
        <w:ind w:firstLine="737"/>
        <w:jc w:val="both"/>
      </w:pPr>
      <w:bookmarkStart w:name="z2" w:id="5"/>
      <w:bookmarkEnd w:id="4"/>
      <w:r w:rsidRPr="0024248C">
        <w:rPr>
          <w:color w:val="000000"/>
          <w:sz w:val="28"/>
        </w:rPr>
        <w:t xml:space="preserve">1. Утвердить прилагаемые </w:t>
      </w:r>
      <w:r w:rsidR="00FD427E" w:rsidRPr="00FD427E">
        <w:rPr>
          <w:color w:val="000000"/>
          <w:sz w:val="28"/>
        </w:rPr>
        <w:t xml:space="preserve">Правила осуществления закупок отдельными субъектами </w:t>
      </w:r>
      <w:proofErr w:type="spellStart"/>
      <w:r w:rsidR="00FD427E" w:rsidRPr="00FD427E">
        <w:rPr>
          <w:color w:val="000000"/>
          <w:sz w:val="28"/>
        </w:rPr>
        <w:t>квазигосударственного</w:t>
      </w:r>
      <w:proofErr w:type="spellEnd"/>
      <w:r w:rsidR="00FD427E" w:rsidRPr="00FD427E">
        <w:rPr>
          <w:color w:val="000000"/>
          <w:sz w:val="28"/>
        </w:rPr>
        <w:t xml:space="preserve"> сектора</w:t>
      </w:r>
      <w:r w:rsidR="007948E3">
        <w:rPr>
          <w:color w:val="000000"/>
          <w:sz w:val="28"/>
          <w:lang w:val="kk-KZ"/>
        </w:rPr>
        <w:t xml:space="preserve">, </w:t>
      </w:r>
      <w:r w:rsidR="007948E3" w:rsidRPr="007948E3">
        <w:rPr>
          <w:color w:val="000000"/>
          <w:sz w:val="28"/>
        </w:rPr>
        <w:t>за исключением Фонда</w:t>
      </w:r>
      <w:r w:rsidR="00300764">
        <w:rPr>
          <w:color w:val="000000"/>
          <w:sz w:val="28"/>
        </w:rPr>
        <w:t xml:space="preserve"> национального благосостояния</w:t>
      </w:r>
      <w:r w:rsidR="007948E3" w:rsidRPr="007948E3">
        <w:rPr>
          <w:color w:val="000000"/>
          <w:sz w:val="28"/>
        </w:rPr>
        <w:t xml:space="preserve"> и организаций Фонда</w:t>
      </w:r>
      <w:r w:rsidR="00300764" w:rsidRPr="00300764">
        <w:rPr>
          <w:color w:val="000000"/>
          <w:sz w:val="28"/>
        </w:rPr>
        <w:t xml:space="preserve"> </w:t>
      </w:r>
      <w:r w:rsidR="00300764">
        <w:rPr>
          <w:color w:val="000000"/>
          <w:sz w:val="28"/>
        </w:rPr>
        <w:t>национального благосостояния</w:t>
      </w:r>
      <w:r w:rsidRPr="0024248C">
        <w:rPr>
          <w:color w:val="000000"/>
          <w:sz w:val="28"/>
        </w:rPr>
        <w:t>.</w:t>
      </w:r>
    </w:p>
    <w:p w14:textId="77777777" w14:paraId="2754F1B0" w:rsidRDefault="00463163" w:rsidP="0003665F" w:rsidR="00463163" w:rsidRPr="0024248C">
      <w:pPr>
        <w:ind w:firstLine="737"/>
        <w:jc w:val="both"/>
      </w:pPr>
      <w:bookmarkStart w:name="z3" w:id="6"/>
      <w:bookmarkEnd w:id="5"/>
      <w:r w:rsidRPr="0024248C">
        <w:rPr>
          <w:color w:val="000000"/>
          <w:sz w:val="28"/>
        </w:rPr>
        <w:t xml:space="preserve">2. </w:t>
      </w:r>
      <w:bookmarkStart w:name="z4" w:id="7"/>
      <w:bookmarkEnd w:id="6"/>
      <w:r w:rsidRPr="0024248C">
        <w:rPr>
          <w:color w:val="000000"/>
          <w:sz w:val="28"/>
        </w:rPr>
        <w:t>Департаменту законодательства государственных закупок</w:t>
      </w:r>
      <w:r w:rsidR="009D6DFD">
        <w:rPr>
          <w:color w:val="000000"/>
          <w:sz w:val="28"/>
          <w:lang w:val="kk-KZ"/>
        </w:rPr>
        <w:t xml:space="preserve"> и закупок квазигосударственного сектора</w:t>
      </w:r>
      <w:r w:rsidRPr="0024248C">
        <w:rPr>
          <w:color w:val="000000"/>
          <w:sz w:val="28"/>
        </w:rPr>
        <w:t xml:space="preserve"> Министерства финансов Республики Казахстан в установленном законодательством</w:t>
      </w:r>
      <w:r w:rsidR="007948E3">
        <w:rPr>
          <w:color w:val="000000"/>
          <w:sz w:val="28"/>
          <w:lang w:val="kk-KZ"/>
        </w:rPr>
        <w:t xml:space="preserve"> Республики Казахстан</w:t>
      </w:r>
      <w:r w:rsidRPr="0024248C">
        <w:rPr>
          <w:color w:val="000000"/>
          <w:sz w:val="28"/>
        </w:rPr>
        <w:t xml:space="preserve"> порядке обеспечить:</w:t>
      </w:r>
    </w:p>
    <w:p w14:textId="77777777" w14:paraId="00C8A763" w:rsidRDefault="00463163" w:rsidP="0003665F" w:rsidR="00463163">
      <w:pPr>
        <w:ind w:firstLine="737"/>
        <w:jc w:val="both"/>
        <w:rPr>
          <w:color w:val="000000"/>
          <w:sz w:val="28"/>
        </w:rPr>
      </w:pPr>
      <w:bookmarkStart w:name="z5" w:id="8"/>
      <w:bookmarkEnd w:id="7"/>
      <w:r w:rsidRPr="0024248C">
        <w:rPr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</w:p>
    <w:p w14:textId="77777777" w14:paraId="2CCA2827" w:rsidRDefault="007948E3" w:rsidP="007948E3" w:rsidR="007948E3" w:rsidRPr="007948E3">
      <w:pPr>
        <w:ind w:firstLine="737"/>
        <w:jc w:val="both"/>
        <w:rPr>
          <w:color w:val="000000"/>
          <w:sz w:val="28"/>
        </w:rPr>
      </w:pPr>
      <w:bookmarkStart w:name="z7" w:id="9"/>
      <w:r>
        <w:rPr>
          <w:color w:val="000000"/>
          <w:sz w:val="28"/>
          <w:lang w:val="kk-KZ"/>
        </w:rPr>
        <w:t>2</w:t>
      </w:r>
      <w:r w:rsidRPr="007948E3">
        <w:rPr>
          <w:color w:val="000000"/>
          <w:sz w:val="28"/>
        </w:rPr>
        <w:t>) размещение настоящего приказа на интернет-ресурсе Министерства финансов Республики Казахстан</w:t>
      </w:r>
      <w:r>
        <w:rPr>
          <w:color w:val="000000"/>
          <w:sz w:val="28"/>
        </w:rPr>
        <w:t>;</w:t>
      </w:r>
    </w:p>
    <w:p w14:textId="77777777" w14:paraId="627339EE" w:rsidRDefault="007948E3" w:rsidP="0003665F" w:rsidR="00463163" w:rsidRPr="0024248C">
      <w:pPr>
        <w:ind w:firstLine="737"/>
        <w:jc w:val="both"/>
      </w:pPr>
      <w:bookmarkStart w:name="z6" w:id="10"/>
      <w:bookmarkEnd w:id="8"/>
      <w:bookmarkEnd w:id="9"/>
      <w:r>
        <w:rPr>
          <w:color w:val="000000"/>
          <w:sz w:val="28"/>
          <w:lang w:val="kk-KZ"/>
        </w:rPr>
        <w:t>3</w:t>
      </w:r>
      <w:r w:rsidR="00463163" w:rsidRPr="0024248C">
        <w:rPr>
          <w:color w:val="000000"/>
          <w:sz w:val="28"/>
        </w:rPr>
        <w:t xml:space="preserve">) в течение десяти </w:t>
      </w:r>
      <w:r>
        <w:rPr>
          <w:color w:val="000000"/>
          <w:sz w:val="28"/>
        </w:rPr>
        <w:t>рабочи</w:t>
      </w:r>
      <w:r w:rsidR="00463163" w:rsidRPr="0024248C">
        <w:rPr>
          <w:color w:val="000000"/>
          <w:sz w:val="28"/>
        </w:rPr>
        <w:t xml:space="preserve">х дней после государственной регистрации настоящего приказа </w:t>
      </w:r>
      <w:r>
        <w:rPr>
          <w:color w:val="000000"/>
          <w:sz w:val="28"/>
        </w:rPr>
        <w:t>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мероприятий, предусмотренных подпунктами 1) и 2) настоящего пункта.</w:t>
      </w:r>
    </w:p>
    <w:p w14:textId="77777777" w14:paraId="79825C07" w:rsidRDefault="00B45EAB" w:rsidP="0003665F" w:rsidR="00463163" w:rsidRPr="0024248C">
      <w:pPr>
        <w:ind w:firstLine="737"/>
        <w:jc w:val="both"/>
      </w:pPr>
      <w:bookmarkStart w:name="z8" w:id="11"/>
      <w:bookmarkEnd w:id="10"/>
      <w:r>
        <w:rPr>
          <w:color w:val="000000"/>
          <w:sz w:val="28"/>
        </w:rPr>
        <w:t>3</w:t>
      </w:r>
      <w:r w:rsidR="00463163" w:rsidRPr="0024248C">
        <w:rPr>
          <w:color w:val="000000"/>
          <w:sz w:val="28"/>
        </w:rPr>
        <w:t>. Настоящий приказ вводится в действие с 1 января 20</w:t>
      </w:r>
      <w:r w:rsidR="00463163">
        <w:rPr>
          <w:color w:val="000000"/>
          <w:sz w:val="28"/>
        </w:rPr>
        <w:t>22</w:t>
      </w:r>
      <w:r w:rsidR="00463163" w:rsidRPr="0024248C">
        <w:rPr>
          <w:color w:val="000000"/>
          <w:sz w:val="28"/>
        </w:rPr>
        <w:t xml:space="preserve"> года и подлежит официальному опубликованию.</w:t>
      </w:r>
    </w:p>
    <w:bookmarkEnd w:id="11"/>
    <w:p w14:textId="77777777" w14:paraId="191164BE" w:rsidRDefault="002D7DDE" w:rsidP="0003665F" w:rsidR="002D7DDE" w:rsidRPr="002D7DDE">
      <w:pPr>
        <w:ind w:firstLine="737"/>
        <w:rPr>
          <w:sz w:val="28"/>
          <w:szCs w:val="28"/>
        </w:rPr>
      </w:pPr>
    </w:p>
    <w:p w14:textId="77777777" w14:paraId="4B528B97" w:rsidRDefault="0094678B" w:rsidP="0003665F" w:rsidR="0094678B" w:rsidRPr="002D7DDE">
      <w:pPr>
        <w:ind w:firstLine="737"/>
        <w:rPr>
          <w:sz w:val="28"/>
          <w:szCs w:val="28"/>
        </w:rPr>
      </w:pPr>
    </w:p>
    <w:tbl>
      <w:tblPr>
        <w:tblStyle w:val="a9"/>
        <w:tblW w:type="dxa" w:w="8930"/>
        <w:tblInd w:type="dxa" w:w="56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14:textId="77777777" w14:paraId="755F39CF" w:rsidTr="007948E3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финансов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Е. Жамаубаев</w:t>
            </w:r>
          </w:p>
        </w:tc>
      </w:tr>
    </w:tbl>
    <w:p w14:textId="77777777" w14:paraId="6139B0A9" w:rsidRDefault="0094678B" w:rsidP="0003665F" w:rsidR="0094678B">
      <w:pPr>
        <w:ind w:firstLine="737"/>
      </w:pPr>
    </w:p>
    <w:bookmarkEnd w:id="1"/>
    <w:p w14:textId="77777777" w14:paraId="7D3B23F9" w:rsidRDefault="00463163" w:rsidP="0003665F" w:rsidR="00463163">
      <w:pPr>
        <w:ind w:firstLine="737"/>
      </w:pPr>
    </w:p>
    <w:p w14:textId="77777777" w14:paraId="60E00CD4" w:rsidRDefault="008B2890" w:rsidP="0003665F" w:rsidR="008B2890">
      <w:pPr>
        <w:ind w:firstLine="737"/>
      </w:pPr>
    </w:p>
    <w:p w14:textId="77777777" w14:paraId="0E590725" w:rsidRDefault="008B2890" w:rsidP="0003665F" w:rsidR="008B2890">
      <w:pPr>
        <w:ind w:firstLine="737"/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финансов Республики Казахстан - директор ДЮС Асет Багдатович Шонов, 30.11.2021 18:05:12,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Наталья Виссарионовна Пан, 30.11.2021 18:49:00,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финансов Республики Казахстан - Министр финансов Республики Казахстан Е. Жамаубаев, 30.11.2021 18:58:33, положительный результат проверки ЭЦП</w:t>
      </w:r>
    </w:p>
    <w:sectPr w:rsidSect="0003665F" w:rsidR="008B2890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30.11.2021.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30.11.2021.</w:t>
    </w:r>
  </w:p>
</w:ftr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0CA4" w14:textId="77777777" w:rsidR="0035776C" w:rsidRDefault="0035776C">
      <w:r>
        <w:separator/>
      </w:r>
    </w:p>
  </w:endnote>
  <w:endnote w:type="continuationSeparator" w:id="0">
    <w:p w14:paraId="097F2F83" w14:textId="77777777" w:rsidR="0035776C" w:rsidRDefault="0035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B7F5" w14:textId="77777777" w:rsidR="0035776C" w:rsidRDefault="0035776C">
      <w:r>
        <w:separator/>
      </w:r>
    </w:p>
  </w:footnote>
  <w:footnote w:type="continuationSeparator" w:id="0">
    <w:p w14:paraId="68694A0A" w14:textId="77777777" w:rsidR="0035776C" w:rsidRDefault="0035776C">
      <w:r>
        <w:continuationSeparator/>
      </w:r>
    </w:p>
  </w:footnote>
  <w:footnote w:type="separator" w:id="-1">
    <w:p w14:paraId="3956B7F5" w14:textId="77777777" w:rsidR="0035776C" w:rsidRDefault="0035776C">
      <w:r>
        <w:separator/>
      </w:r>
    </w:p>
  </w:footnote>
  <w:footnote w:type="continuationSeparator" w:id="0">
    <w:p w14:paraId="68694A0A" w14:textId="77777777" w:rsidR="0035776C" w:rsidRDefault="0035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6CE3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68C168F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E3A8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14:paraId="2DBB8AC2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44339DBD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05A82929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bookmarkStart w:id="12" w:name="_Hlk82539411"/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D7DDE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1F3FCBD5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B75A67" wp14:editId="7C13EE5E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6D7B7E39" w14:textId="77777777" w:rsidR="002D7DD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2D7DDE">
            <w:rPr>
              <w:b/>
              <w:bCs/>
              <w:color w:val="3399FF"/>
              <w:lang w:val="kk-KZ"/>
            </w:rPr>
            <w:t>ФИНАНСОВ</w:t>
          </w:r>
        </w:p>
        <w:p w14:paraId="35A6345D" w14:textId="77777777" w:rsidR="004B400D" w:rsidRPr="00D100F6" w:rsidRDefault="002D7DDE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</w:t>
          </w:r>
          <w:r w:rsidR="00A646AF" w:rsidRPr="00A646AF">
            <w:rPr>
              <w:b/>
              <w:bCs/>
              <w:color w:val="3399FF"/>
              <w:lang w:val="kk-KZ"/>
            </w:rPr>
            <w:t>ЕСПУБЛИКИ КАЗАХСТАН</w:t>
          </w:r>
        </w:p>
      </w:tc>
    </w:tr>
    <w:tr w:rsidR="00642211" w:rsidRPr="00D100F6" w14:paraId="18E1DC21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B374038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1A74EAD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6A8234BD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202E1419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2C5C9F7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  <w:bookmarkEnd w:id="12"/>
  </w:tbl>
  <w:p w14:paraId="2BC697D6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bookmarkStart w:id="13" w:name="_Hlk82539432"/>
  <w:p w14:paraId="7CBBA8E8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C7AE5" wp14:editId="2AF368A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 xml:space="preserve">№ 1253                                                                                            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  <w:r w:rsidR="008856E3">
      <w:rPr>
        <w:b/>
        <w:bCs/>
        <w:color w:val="3399FF"/>
        <w:sz w:val="22"/>
        <w:szCs w:val="22"/>
        <w:lang w:eastAsia="ru-RU"/>
      </w:rPr>
      <w:t xml:space="preserve">    от 30 ноября 2021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bookmarkEnd w:id="13"/>
  <w:p w14:paraId="464BC704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641EAC4F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  <w:compatSetting w:val="1" w:uri="http://schemas.microsoft.com/office/word" w:name="useWord2013TrackBottomHyphenation"/>
  </w:compat>
  <w:rsids>
    <w:rsidRoot w:val="00A47D62"/>
    <w:rsid w:val="00021E94"/>
    <w:rsid w:val="0003665F"/>
    <w:rsid w:val="00066A87"/>
    <w:rsid w:val="00073119"/>
    <w:rsid w:val="000922AA"/>
    <w:rsid w:val="000D4DAC"/>
    <w:rsid w:val="000F48E7"/>
    <w:rsid w:val="00112516"/>
    <w:rsid w:val="001204BA"/>
    <w:rsid w:val="001319EE"/>
    <w:rsid w:val="00143292"/>
    <w:rsid w:val="001763DE"/>
    <w:rsid w:val="001A1881"/>
    <w:rsid w:val="001B61C1"/>
    <w:rsid w:val="001B7858"/>
    <w:rsid w:val="001F4925"/>
    <w:rsid w:val="001F64CB"/>
    <w:rsid w:val="002000F4"/>
    <w:rsid w:val="0022101F"/>
    <w:rsid w:val="0023374B"/>
    <w:rsid w:val="00251F3F"/>
    <w:rsid w:val="002A394A"/>
    <w:rsid w:val="002D7DDE"/>
    <w:rsid w:val="00300764"/>
    <w:rsid w:val="00330B0F"/>
    <w:rsid w:val="0035776C"/>
    <w:rsid w:val="00364E0B"/>
    <w:rsid w:val="0038799B"/>
    <w:rsid w:val="003D781A"/>
    <w:rsid w:val="003F241E"/>
    <w:rsid w:val="00423754"/>
    <w:rsid w:val="00430E89"/>
    <w:rsid w:val="0046187D"/>
    <w:rsid w:val="00463163"/>
    <w:rsid w:val="004726FE"/>
    <w:rsid w:val="00486206"/>
    <w:rsid w:val="0049623C"/>
    <w:rsid w:val="004B400D"/>
    <w:rsid w:val="004B54F9"/>
    <w:rsid w:val="004B7E48"/>
    <w:rsid w:val="004C34B8"/>
    <w:rsid w:val="004C4C4E"/>
    <w:rsid w:val="004E49BE"/>
    <w:rsid w:val="004F3375"/>
    <w:rsid w:val="005206D2"/>
    <w:rsid w:val="005C14F1"/>
    <w:rsid w:val="005E520A"/>
    <w:rsid w:val="005F582C"/>
    <w:rsid w:val="00642211"/>
    <w:rsid w:val="006455DC"/>
    <w:rsid w:val="006B6938"/>
    <w:rsid w:val="006D2AED"/>
    <w:rsid w:val="007006E3"/>
    <w:rsid w:val="007111E8"/>
    <w:rsid w:val="00731B2A"/>
    <w:rsid w:val="00740441"/>
    <w:rsid w:val="007767CD"/>
    <w:rsid w:val="00782A16"/>
    <w:rsid w:val="00787A78"/>
    <w:rsid w:val="007948E3"/>
    <w:rsid w:val="007D5C5B"/>
    <w:rsid w:val="007D6186"/>
    <w:rsid w:val="007E588D"/>
    <w:rsid w:val="0081000A"/>
    <w:rsid w:val="008436CA"/>
    <w:rsid w:val="00866964"/>
    <w:rsid w:val="00867FA4"/>
    <w:rsid w:val="008856E3"/>
    <w:rsid w:val="00890509"/>
    <w:rsid w:val="008B2890"/>
    <w:rsid w:val="008F2C72"/>
    <w:rsid w:val="00904814"/>
    <w:rsid w:val="009139A9"/>
    <w:rsid w:val="00914138"/>
    <w:rsid w:val="00915A4B"/>
    <w:rsid w:val="00927631"/>
    <w:rsid w:val="00934587"/>
    <w:rsid w:val="0094678B"/>
    <w:rsid w:val="009924CE"/>
    <w:rsid w:val="009B69F4"/>
    <w:rsid w:val="009D6DFD"/>
    <w:rsid w:val="00A10052"/>
    <w:rsid w:val="00A17FE7"/>
    <w:rsid w:val="00A338BC"/>
    <w:rsid w:val="00A47D62"/>
    <w:rsid w:val="00A646AF"/>
    <w:rsid w:val="00A71706"/>
    <w:rsid w:val="00A721B9"/>
    <w:rsid w:val="00AA225A"/>
    <w:rsid w:val="00AB42D5"/>
    <w:rsid w:val="00AC76FB"/>
    <w:rsid w:val="00AD2313"/>
    <w:rsid w:val="00AD462C"/>
    <w:rsid w:val="00B45EAB"/>
    <w:rsid w:val="00B86340"/>
    <w:rsid w:val="00BD42EA"/>
    <w:rsid w:val="00BE3CFA"/>
    <w:rsid w:val="00BE78CA"/>
    <w:rsid w:val="00C13D31"/>
    <w:rsid w:val="00C7780A"/>
    <w:rsid w:val="00CA1875"/>
    <w:rsid w:val="00CC67EC"/>
    <w:rsid w:val="00CC7D90"/>
    <w:rsid w:val="00CE6A1B"/>
    <w:rsid w:val="00D02BDF"/>
    <w:rsid w:val="00D03D0C"/>
    <w:rsid w:val="00D11982"/>
    <w:rsid w:val="00D14F06"/>
    <w:rsid w:val="00D42C93"/>
    <w:rsid w:val="00D42D0E"/>
    <w:rsid w:val="00D52DE8"/>
    <w:rsid w:val="00D758A1"/>
    <w:rsid w:val="00DD165A"/>
    <w:rsid w:val="00DE767A"/>
    <w:rsid w:val="00E022AC"/>
    <w:rsid w:val="00E249C3"/>
    <w:rsid w:val="00E43190"/>
    <w:rsid w:val="00E57A5B"/>
    <w:rsid w:val="00E65AB7"/>
    <w:rsid w:val="00E8227B"/>
    <w:rsid w:val="00E866E0"/>
    <w:rsid w:val="00EB54A3"/>
    <w:rsid w:val="00EC3C11"/>
    <w:rsid w:val="00EC6599"/>
    <w:rsid w:val="00EE10D8"/>
    <w:rsid w:val="00EE1A39"/>
    <w:rsid w:val="00EF4E93"/>
    <w:rsid w:val="00F22932"/>
    <w:rsid w:val="00F251C3"/>
    <w:rsid w:val="00F32A0B"/>
    <w:rsid w:val="00F525B9"/>
    <w:rsid w:val="00F64017"/>
    <w:rsid w:val="00F66167"/>
    <w:rsid w:val="00F809CF"/>
    <w:rsid w:val="00F93EE0"/>
    <w:rsid w:val="00FA7247"/>
    <w:rsid w:val="00FA7E02"/>
    <w:rsid w:val="00FD427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17EDD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B289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8B2890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semiHidden/>
    <w:unhideWhenUsed/>
    <w:rsid w:val="00FD427E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D427E"/>
  </w:style>
  <w:style w:type="character" w:customStyle="1" w:styleId="afb">
    <w:name w:val="Текст примечания Знак"/>
    <w:basedOn w:val="a0"/>
    <w:link w:val="afa"/>
    <w:semiHidden/>
    <w:rsid w:val="00FD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2021-11-05T12:35:00Z</dcterms:created>
  <dc:creator>user</dc:creator>
  <lastModifiedBy>Мейрамбек Танжариков</lastModifiedBy>
  <lastPrinted>2021-09-23T09:04:00Z</lastPrinted>
  <dcterms:modified xsi:type="dcterms:W3CDTF">2021-11-05T12:35:00Z</dcterms:modified>
  <revision>2</revision>
  <dc:title>ЌАЗАЌСТАН</dc:title>
</coreProperties>
</file>