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1775" w14:textId="423A8667" w:rsidR="007B3E52" w:rsidRPr="00D362CA" w:rsidRDefault="00794371" w:rsidP="0079437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362CA">
        <w:rPr>
          <w:rFonts w:ascii="Times New Roman" w:hAnsi="Times New Roman" w:cs="Times New Roman"/>
          <w:b/>
          <w:bCs/>
          <w:sz w:val="24"/>
          <w:szCs w:val="24"/>
        </w:rPr>
        <w:t>Объем инвестиций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560"/>
        <w:gridCol w:w="4678"/>
        <w:gridCol w:w="786"/>
        <w:gridCol w:w="992"/>
        <w:gridCol w:w="904"/>
        <w:gridCol w:w="7"/>
        <w:gridCol w:w="1541"/>
      </w:tblGrid>
      <w:tr w:rsidR="00794371" w:rsidRPr="00A977FE" w14:paraId="74412DD9" w14:textId="77777777" w:rsidTr="007C3175">
        <w:trPr>
          <w:trHeight w:val="20"/>
          <w:jc w:val="center"/>
        </w:trPr>
        <w:tc>
          <w:tcPr>
            <w:tcW w:w="2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F43979" w14:textId="77777777" w:rsidR="00794371" w:rsidRPr="00A977FE" w:rsidRDefault="00794371" w:rsidP="007C31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560" w:type="dxa"/>
          </w:tcPr>
          <w:p w14:paraId="094DAACF" w14:textId="77777777" w:rsidR="00794371" w:rsidRPr="00A977FE" w:rsidRDefault="00794371" w:rsidP="007C31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Для объекта приобретения</w:t>
            </w: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9E6C84" w14:textId="77777777" w:rsidR="00794371" w:rsidRPr="00A977FE" w:rsidRDefault="00794371" w:rsidP="007C31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приобретения</w:t>
            </w:r>
          </w:p>
        </w:tc>
        <w:tc>
          <w:tcPr>
            <w:tcW w:w="7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B5C8F6" w14:textId="77777777" w:rsidR="00794371" w:rsidRPr="00A977FE" w:rsidRDefault="00794371" w:rsidP="007C31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кол-во, единиц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B6A5F" w14:textId="77777777" w:rsidR="00794371" w:rsidRPr="00A977FE" w:rsidRDefault="00794371" w:rsidP="007C31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Цена за 1 голову и комплект оборудования</w:t>
            </w:r>
          </w:p>
        </w:tc>
        <w:tc>
          <w:tcPr>
            <w:tcW w:w="9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C92A9" w14:textId="77777777" w:rsidR="00794371" w:rsidRPr="00A977FE" w:rsidRDefault="00794371" w:rsidP="007C31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Итого за объект приобретения</w:t>
            </w:r>
          </w:p>
        </w:tc>
        <w:tc>
          <w:tcPr>
            <w:tcW w:w="1548" w:type="dxa"/>
            <w:gridSpan w:val="2"/>
          </w:tcPr>
          <w:p w14:paraId="57731032" w14:textId="77777777" w:rsidR="00794371" w:rsidRPr="00A977FE" w:rsidRDefault="00794371" w:rsidP="007C31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Сумма займа, предоставляемого СХТП</w:t>
            </w:r>
          </w:p>
        </w:tc>
      </w:tr>
      <w:tr w:rsidR="00794371" w:rsidRPr="00A977FE" w14:paraId="70DF6493" w14:textId="77777777" w:rsidTr="007C3175">
        <w:trPr>
          <w:trHeight w:val="20"/>
          <w:jc w:val="center"/>
        </w:trPr>
        <w:tc>
          <w:tcPr>
            <w:tcW w:w="9205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8C16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Создание МТФ</w:t>
            </w:r>
          </w:p>
        </w:tc>
        <w:tc>
          <w:tcPr>
            <w:tcW w:w="1541" w:type="dxa"/>
          </w:tcPr>
          <w:p w14:paraId="3070C26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4371" w:rsidRPr="00A977FE" w14:paraId="7FBD7AED" w14:textId="77777777" w:rsidTr="007C3175">
        <w:trPr>
          <w:trHeight w:val="216"/>
          <w:jc w:val="center"/>
        </w:trPr>
        <w:tc>
          <w:tcPr>
            <w:tcW w:w="2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2563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60" w:type="dxa"/>
            <w:vMerge w:val="restart"/>
          </w:tcPr>
          <w:p w14:paraId="5152245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574A005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FAF8EB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Племенные нетели Симментальской породы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по цене 1,2 млн. тенге за 1 голову</w:t>
            </w:r>
          </w:p>
          <w:p w14:paraId="532C32E0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Итого 499,2 млн. тенге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при приобретении 416 голов КРС. 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A89D9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416 голов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B3222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1,2 млн. тенге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за 1 голову 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2A3D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499,2 млн. тенге</w:t>
            </w:r>
          </w:p>
        </w:tc>
        <w:tc>
          <w:tcPr>
            <w:tcW w:w="1548" w:type="dxa"/>
            <w:gridSpan w:val="2"/>
          </w:tcPr>
          <w:p w14:paraId="74C3346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499,0 млн. тенге</w:t>
            </w:r>
          </w:p>
        </w:tc>
      </w:tr>
      <w:tr w:rsidR="00794371" w:rsidRPr="00A977FE" w14:paraId="3B42F12E" w14:textId="77777777" w:rsidTr="007C3175">
        <w:trPr>
          <w:trHeight w:val="224"/>
          <w:jc w:val="center"/>
        </w:trPr>
        <w:tc>
          <w:tcPr>
            <w:tcW w:w="2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1C28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14:paraId="61303BD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55512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Оборудование для молочно-товарной фермы (Оборудование для Доильно-молочного блока (Станок для обработки копыт, Ванна для обработки копыт, Маты, Разделительные заборы и ограждения, Оборудование для оснащения коровников, Стойловые места, Упрощенный кормовой забор, Самозакрывающийся кормовой забор "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Хэдлок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", Разделительные заборы и ограждения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Мячиковая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термопоилка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для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крс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Скреперные системы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навозоудаления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Шнековый поперечный канал, Щетка чесалка, Танк охладитель, Металлоконструкция ёлочка 2х12 с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пневматическими калитками, Свинг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овер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telescopic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12 (мест для монтирования по середине вверху ямы), Оборудования доения и промывки C.I.P. [включающее вакуумную установку, вакуум-провод, молокоприемники, трубопроводы, молокопроводы, линии обеспечения вакуумами вспомогательные системы, индивидуальное доильное оборудование для каждого доильного места (12 мест), доставка, монтаж. Итого стоимость с НДС, доставкой и монтажом 520,0 млн. тенге. </w:t>
            </w:r>
            <w:r w:rsidRPr="00A977FE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В рамках проект возможно приобретение другого основного оборудования без изменения технологического цикла, а также приобретение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другого дополнительного и вспомогательного оборудования 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4D477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комплект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B755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520,0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1BE5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520,0 млн. тенге</w:t>
            </w:r>
          </w:p>
        </w:tc>
        <w:tc>
          <w:tcPr>
            <w:tcW w:w="1548" w:type="dxa"/>
            <w:gridSpan w:val="2"/>
          </w:tcPr>
          <w:p w14:paraId="25409FE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501,0 млн. тенге</w:t>
            </w:r>
          </w:p>
        </w:tc>
      </w:tr>
      <w:tr w:rsidR="00794371" w:rsidRPr="00A977FE" w14:paraId="4588DAA0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B352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1EA2B89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638F4A4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2130B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572C7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24D8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48AD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1 019,2 млн. тенге</w:t>
            </w:r>
          </w:p>
        </w:tc>
        <w:tc>
          <w:tcPr>
            <w:tcW w:w="1548" w:type="dxa"/>
            <w:gridSpan w:val="2"/>
          </w:tcPr>
          <w:p w14:paraId="63FEEAF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1 000,0 млн. тенге</w:t>
            </w:r>
          </w:p>
        </w:tc>
      </w:tr>
      <w:tr w:rsidR="00794371" w:rsidRPr="00A977FE" w14:paraId="72D33754" w14:textId="77777777" w:rsidTr="007C3175">
        <w:trPr>
          <w:trHeight w:val="216"/>
          <w:jc w:val="center"/>
        </w:trPr>
        <w:tc>
          <w:tcPr>
            <w:tcW w:w="2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7FE3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560" w:type="dxa"/>
            <w:vMerge w:val="restart"/>
          </w:tcPr>
          <w:p w14:paraId="352193B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642CFC1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CF0C8A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Племенные нетели Симментальской породы 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по цене 2 370 евро или 1 131,130 тыс. тенге за 1 голову. Итого 455,040 тыс. евро или 119,900 млн. тенге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при приобретении 106 голов КРС.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0E75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106 голов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7F34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1 131,130 млн. тенге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за 1 голову 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1DFD7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119,900 млн. тенге</w:t>
            </w:r>
          </w:p>
        </w:tc>
        <w:tc>
          <w:tcPr>
            <w:tcW w:w="1548" w:type="dxa"/>
            <w:gridSpan w:val="2"/>
          </w:tcPr>
          <w:p w14:paraId="459150B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119,0 млн. тенге</w:t>
            </w:r>
          </w:p>
        </w:tc>
      </w:tr>
      <w:tr w:rsidR="00794371" w:rsidRPr="00A977FE" w14:paraId="527AA107" w14:textId="77777777" w:rsidTr="007C3175">
        <w:trPr>
          <w:trHeight w:val="224"/>
          <w:jc w:val="center"/>
        </w:trPr>
        <w:tc>
          <w:tcPr>
            <w:tcW w:w="2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E751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14:paraId="5BDF02F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2ABFC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Доильный зал Елочка 2х12 с пультами управления доением Global IDS и счетчиками молока, и автоматическим съемом подвесной части доильного аппарата с вымени коровы. С автоматической идентификацией животных с регистрацией данных в программе управления стадом DFM+. Дополнительно посчитано: ушные бирки, вакуумная-резерв, подмыв вымени, 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эжекция</w:t>
            </w:r>
            <w:proofErr w:type="spellEnd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воздуха молочных магистралей (продувка, сушка), у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становка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навозоуборочная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скреперная, ящик управления, наклонный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навозоуборочный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транспортёр, транспортёр шнековый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навозоуборочный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с фрагментом желоба и пультом управления, п</w:t>
            </w: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оилка групповая, установка охлаждения молока закрытого типа на тензодатчиках с весами, 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двухдоечный</w:t>
            </w:r>
            <w:proofErr w:type="spellEnd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, щётка – чесалка, дуга двух-опорная, тепловентилятор, дизельный генератор, шейный зажим типа «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Хэдлок</w:t>
            </w:r>
            <w:proofErr w:type="spellEnd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», вентилятор, разгонный вентилятор, коврики для коров (маты) с комплектом крепления (анкера), вентилятор стеновой для приточки, мойка высокого давления, комплект крепления стойлового оборудования: стойка, 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надхолочный</w:t>
            </w:r>
            <w:proofErr w:type="spellEnd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брус, подгрудный упор, ограждение кормового стола с выносом 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надхолочного</w:t>
            </w:r>
            <w:proofErr w:type="spellEnd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бруса, с доставкой и пуско-наладочными работами без НДС. Стоимость 32801210 рос. рублей. Итого с НДС 289,123 млн. тенге.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2-шнековый кормосмеситель с посторонней загрузкой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BvL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V-MIX Plus 20-2S. Итого стоимость с НДС и доставкой 28,230 млн. тенге.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Соломоизмельчитель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Haybuster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модель Н835. Итого стоимость с НДС и доставкой 38,808120 млн. тенге. Фронтальный погрузчик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Weidemann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1280. Итого стоимость с НДС и доставкой 25,970 млн. тенге.</w:t>
            </w:r>
            <w:r w:rsidRPr="00A977FE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В рамках проект возможно приобретение другого основного оборудования без изменения технологического цикла, а также приобретение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другого дополнительного и вспомогательного оборудования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0C90A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комплект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53F2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382,131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4FD7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382,131 млн. тенге</w:t>
            </w:r>
          </w:p>
        </w:tc>
        <w:tc>
          <w:tcPr>
            <w:tcW w:w="1548" w:type="dxa"/>
            <w:gridSpan w:val="2"/>
          </w:tcPr>
          <w:p w14:paraId="421C4B1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381,0 млн. тенге</w:t>
            </w:r>
          </w:p>
        </w:tc>
      </w:tr>
      <w:tr w:rsidR="00794371" w:rsidRPr="00A977FE" w14:paraId="72AF18CD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06F4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6B3A83B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3EDBB36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F8CC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7A36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37CD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9B57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502,031 млн. тенге</w:t>
            </w:r>
          </w:p>
        </w:tc>
        <w:tc>
          <w:tcPr>
            <w:tcW w:w="1548" w:type="dxa"/>
            <w:gridSpan w:val="2"/>
          </w:tcPr>
          <w:p w14:paraId="2DE2D91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500,0 млн. тенге</w:t>
            </w:r>
          </w:p>
        </w:tc>
      </w:tr>
      <w:tr w:rsidR="00794371" w:rsidRPr="00A977FE" w14:paraId="7D7A0D08" w14:textId="77777777" w:rsidTr="007C3175">
        <w:trPr>
          <w:trHeight w:val="216"/>
          <w:jc w:val="center"/>
        </w:trPr>
        <w:tc>
          <w:tcPr>
            <w:tcW w:w="2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75B5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560" w:type="dxa"/>
            <w:vMerge w:val="restart"/>
          </w:tcPr>
          <w:p w14:paraId="2C57338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28609A9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3-й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820F9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Племенные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неосемененные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телки Симментальской породы</w:t>
            </w:r>
          </w:p>
          <w:p w14:paraId="41B5C32E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по цене 1 700 евро или 811,359 тыс. тенге за 1 голову. Итого 884,0 тыс. евро или 421,907 млн. тенге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при приобретении 520 голов КРС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D839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520 голов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D32E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811,359 млн. тенге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за 1 голову 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17CBF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421,907 млн. тенге</w:t>
            </w:r>
          </w:p>
        </w:tc>
        <w:tc>
          <w:tcPr>
            <w:tcW w:w="1548" w:type="dxa"/>
            <w:gridSpan w:val="2"/>
          </w:tcPr>
          <w:p w14:paraId="03F8DE6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400,0 млн. тенге</w:t>
            </w:r>
          </w:p>
        </w:tc>
      </w:tr>
      <w:tr w:rsidR="00794371" w:rsidRPr="00A977FE" w14:paraId="6838B531" w14:textId="77777777" w:rsidTr="007C3175">
        <w:trPr>
          <w:trHeight w:val="224"/>
          <w:jc w:val="center"/>
        </w:trPr>
        <w:tc>
          <w:tcPr>
            <w:tcW w:w="2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2DB6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14:paraId="5BB7BCA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CE5D3E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Оборудование</w:t>
            </w:r>
            <w:r w:rsidRPr="00A977FE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для</w:t>
            </w:r>
            <w:r w:rsidRPr="00A977FE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молочно-товарной фермы (</w:t>
            </w:r>
            <w:proofErr w:type="spellStart"/>
            <w:r w:rsidRPr="00A977FE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>EUROClassic</w:t>
            </w:r>
            <w:proofErr w:type="spellEnd"/>
            <w:r w:rsidRPr="00A977FE">
              <w:rPr>
                <w:rFonts w:ascii="Times New Roman" w:hAnsi="Times New Roman" w:cs="Times New Roman"/>
                <w:spacing w:val="-15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30°</w:t>
            </w:r>
            <w:r w:rsidRPr="00A977FE">
              <w:rPr>
                <w:rFonts w:ascii="Times New Roman" w:hAnsi="Times New Roman" w:cs="Times New Roman"/>
                <w:spacing w:val="-15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2Х24</w:t>
            </w:r>
            <w:r w:rsidRPr="00A977FE">
              <w:rPr>
                <w:rFonts w:ascii="Times New Roman" w:hAnsi="Times New Roman" w:cs="Times New Roman"/>
                <w:spacing w:val="-16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COMFORT+: Станковое</w:t>
            </w:r>
            <w:r w:rsidRPr="00A977FE">
              <w:rPr>
                <w:rFonts w:ascii="Times New Roman" w:hAnsi="Times New Roman" w:cs="Times New Roman"/>
                <w:spacing w:val="-9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оборудование, Производство</w:t>
            </w:r>
            <w:r w:rsidRPr="00A977FE">
              <w:rPr>
                <w:rFonts w:ascii="Times New Roman" w:hAnsi="Times New Roman" w:cs="Times New Roman"/>
                <w:spacing w:val="-15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вакуума, </w:t>
            </w:r>
            <w:r w:rsidRPr="00A977FE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>Транспортировка</w:t>
            </w:r>
            <w:r w:rsidRPr="00A977FE">
              <w:rPr>
                <w:rFonts w:ascii="Times New Roman" w:hAnsi="Times New Roman" w:cs="Times New Roman"/>
                <w:spacing w:val="-10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молока, Система</w:t>
            </w:r>
            <w:r w:rsidRPr="00A977FE">
              <w:rPr>
                <w:rFonts w:ascii="Times New Roman" w:hAnsi="Times New Roman" w:cs="Times New Roman"/>
                <w:spacing w:val="-12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промывки, Оснащение</w:t>
            </w:r>
            <w:r w:rsidRPr="00A977FE">
              <w:rPr>
                <w:rFonts w:ascii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доильного</w:t>
            </w:r>
            <w:r w:rsidRPr="00A977FE">
              <w:rPr>
                <w:rFonts w:ascii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места, </w:t>
            </w:r>
            <w:r w:rsidRPr="00A977FE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>МЕНЕДЖМЕНТ</w:t>
            </w:r>
            <w:r w:rsidRPr="00A977FE">
              <w:rPr>
                <w:rFonts w:ascii="Times New Roman" w:hAnsi="Times New Roman" w:cs="Times New Roman"/>
                <w:spacing w:val="-16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СТАДА: Программное</w:t>
            </w:r>
            <w:r w:rsidRPr="00A977FE">
              <w:rPr>
                <w:rFonts w:ascii="Times New Roman" w:hAnsi="Times New Roman" w:cs="Times New Roman"/>
                <w:spacing w:val="-8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обеспечение</w:t>
            </w:r>
            <w:r w:rsidRPr="00A977FE">
              <w:rPr>
                <w:rFonts w:ascii="Times New Roman" w:hAnsi="Times New Roman" w:cs="Times New Roman"/>
                <w:spacing w:val="-8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(управление</w:t>
            </w:r>
            <w:r w:rsidRPr="00A977FE">
              <w:rPr>
                <w:rFonts w:ascii="Times New Roman" w:hAnsi="Times New Roman" w:cs="Times New Roman"/>
                <w:spacing w:val="-11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доильным</w:t>
            </w:r>
            <w:r w:rsidRPr="00A977FE">
              <w:rPr>
                <w:rFonts w:ascii="Times New Roman" w:hAnsi="Times New Roman" w:cs="Times New Roman"/>
                <w:spacing w:val="-9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залом</w:t>
            </w:r>
            <w:r w:rsidRPr="00A977FE">
              <w:rPr>
                <w:rFonts w:ascii="Times New Roman" w:hAnsi="Times New Roman" w:cs="Times New Roman"/>
                <w:spacing w:val="-9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A977FE">
              <w:rPr>
                <w:rFonts w:ascii="Times New Roman" w:hAnsi="Times New Roman" w:cs="Times New Roman"/>
                <w:spacing w:val="-55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стадом), Идентификация</w:t>
            </w:r>
            <w:r w:rsidRPr="00A977FE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коров</w:t>
            </w:r>
            <w:r w:rsidRPr="00A977FE">
              <w:rPr>
                <w:rFonts w:ascii="Times New Roman" w:hAnsi="Times New Roman" w:cs="Times New Roman"/>
                <w:spacing w:val="-8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(ушные</w:t>
            </w:r>
            <w:r w:rsidRPr="00A977FE">
              <w:rPr>
                <w:rFonts w:ascii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респондеры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), Танкер охладитель молока,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Монтаж+доставка</w:t>
            </w:r>
            <w:proofErr w:type="spellEnd"/>
            <w:r w:rsidRPr="00A977FE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оборудования</w:t>
            </w:r>
          </w:p>
          <w:p w14:paraId="31DBDAEE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Оборудование для Доильно-молочного блока (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Ветеринарный станок для обработки копыт и других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вет.операций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Ванна для дезинфекции копыт, Маты с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крепежнам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метериалом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Разделительные заборы и ограждения, </w:t>
            </w: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Оборудование для коровника (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Стойловые места, Упрощенный кормовой забор, Самозакрывающийся кормовой забор "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Хэдлок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", Разделительные заборы и ограждения, Поилка, Циркуляционный насос  с интегрированным нагревательным элементом,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Дельтаскреперная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установка в комплекте 4 скребка, Резиновое покрытие для боксов отдыхов, Вентиляторы, </w:t>
            </w: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Телятник от 0 до 2мес. (Д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омик для теленка в комплекте ведро с соской для молока, Такси молочное, </w:t>
            </w: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Оборудование для телятника 3-12 мес. (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Разделительные  ограждения в боксы для телят,  заборы с вертикально расположенными трубами, калитки, ворота, Диагональный кормовой забор для телят 2-6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мес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Диагональный кормовой забор для телят 6-16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мес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Поилка чугунная индивидуальная, Циркуляционный насос с интегрированным нагревательным элементом, </w:t>
            </w: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Оборудование для 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предлагуны</w:t>
            </w:r>
            <w:proofErr w:type="spellEnd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Вертикальные насосы для жидкого навоза в комплекте с приспособлениями) </w:t>
            </w:r>
            <w:r w:rsidRPr="00A977FE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и другое дополнительное и вспомогательное оборудование. Стоимость без НДС и таможенной пошлины 1245731,31 евро. Итого стоимость с НДС и таможенной пошлиной 699,191 млн. тенге. В рамках проект возможно приобретение другого основного оборудования без изменения технологического цикла, а также приобретение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другого дополнительного и вспомогательного оборудования.</w:t>
            </w:r>
            <w:r w:rsidRPr="00A977FE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В рамках проект возможно приобретение другого основного оборудования без изменения технологического цикла, а также приобретение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другого дополнительного и вспомогательного оборудования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ABA4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комплект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78D2C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699,191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3B748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699,191 млн. тенге</w:t>
            </w:r>
          </w:p>
        </w:tc>
        <w:tc>
          <w:tcPr>
            <w:tcW w:w="1548" w:type="dxa"/>
            <w:gridSpan w:val="2"/>
          </w:tcPr>
          <w:p w14:paraId="04F28DD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600,0 млн. тенге</w:t>
            </w:r>
          </w:p>
        </w:tc>
      </w:tr>
      <w:tr w:rsidR="00794371" w:rsidRPr="00A977FE" w14:paraId="6D7B36F8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8C003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2FF097D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3BFE01D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3-й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99CD8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DA86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154E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2D63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1 121,098 млн. тенге</w:t>
            </w:r>
          </w:p>
        </w:tc>
        <w:tc>
          <w:tcPr>
            <w:tcW w:w="1548" w:type="dxa"/>
            <w:gridSpan w:val="2"/>
          </w:tcPr>
          <w:p w14:paraId="4760F3F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1 000,0 млн. тенге</w:t>
            </w:r>
          </w:p>
        </w:tc>
      </w:tr>
      <w:tr w:rsidR="00794371" w:rsidRPr="00A977FE" w14:paraId="374A480B" w14:textId="77777777" w:rsidTr="007C3175">
        <w:trPr>
          <w:trHeight w:val="558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F8C0C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560" w:type="dxa"/>
          </w:tcPr>
          <w:p w14:paraId="24096A4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183F6F5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4-й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9F9AB3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Оплата затрат и расходов по строительству объектов животноводческого комплекса (молочно-товарной фермы) </w:t>
            </w:r>
            <w:proofErr w:type="gramStart"/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>согласно сметного расчета</w:t>
            </w:r>
            <w:proofErr w:type="gramEnd"/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>, ПСД и экспертизы по проекту «Строительство объектов животноводческого комплекса (молочно-товарной фермы) в Северо-Казахстанской области»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E980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комплект работ</w:t>
            </w:r>
          </w:p>
          <w:p w14:paraId="071BE81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A38B2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5 328,305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1D437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5 328,305 млн. тенге</w:t>
            </w:r>
          </w:p>
        </w:tc>
        <w:tc>
          <w:tcPr>
            <w:tcW w:w="1548" w:type="dxa"/>
            <w:gridSpan w:val="2"/>
          </w:tcPr>
          <w:p w14:paraId="7AB2C55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1 500,0 млн. тенге</w:t>
            </w:r>
          </w:p>
        </w:tc>
      </w:tr>
      <w:tr w:rsidR="00794371" w:rsidRPr="00A977FE" w14:paraId="2B8A64B3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BA9DF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0D4A1F7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6FA6B85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4-й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A580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0F61B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23FE7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E637C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5 328,305 млн. тенге</w:t>
            </w:r>
          </w:p>
        </w:tc>
        <w:tc>
          <w:tcPr>
            <w:tcW w:w="1548" w:type="dxa"/>
            <w:gridSpan w:val="2"/>
          </w:tcPr>
          <w:p w14:paraId="02F5D21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1 500,0 млн. тенге</w:t>
            </w:r>
          </w:p>
        </w:tc>
      </w:tr>
      <w:tr w:rsidR="00794371" w:rsidRPr="00A977FE" w14:paraId="6B3208B6" w14:textId="77777777" w:rsidTr="007C3175">
        <w:trPr>
          <w:trHeight w:val="216"/>
          <w:jc w:val="center"/>
        </w:trPr>
        <w:tc>
          <w:tcPr>
            <w:tcW w:w="2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45E96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560" w:type="dxa"/>
            <w:vMerge w:val="restart"/>
          </w:tcPr>
          <w:p w14:paraId="501875C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556C21B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5-й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59CE8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Племенные нетели КРС голштинской породы (черно-пестрые, красно-пестрые и другие виды нетелей данной породы в различных пропорциях) по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цене </w:t>
            </w:r>
            <w:r w:rsidRPr="00A977FE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2 535 евро или 1 209,880 тыс. тенге за 1 голову. Итого 450,075 млн. тенге при приобретении 372 голов КРС.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7131B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372 головы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8C431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1 209,880 млн. тенге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за 1 голову 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F6C9D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450,075 млн. тенге</w:t>
            </w:r>
          </w:p>
        </w:tc>
        <w:tc>
          <w:tcPr>
            <w:tcW w:w="1548" w:type="dxa"/>
            <w:gridSpan w:val="2"/>
          </w:tcPr>
          <w:p w14:paraId="0DAAC41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420,0 млн. тенге</w:t>
            </w:r>
          </w:p>
        </w:tc>
      </w:tr>
      <w:tr w:rsidR="00794371" w:rsidRPr="00A977FE" w14:paraId="694A5A6B" w14:textId="77777777" w:rsidTr="007C3175">
        <w:trPr>
          <w:trHeight w:val="224"/>
          <w:jc w:val="center"/>
        </w:trPr>
        <w:tc>
          <w:tcPr>
            <w:tcW w:w="2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5243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14:paraId="03CAC2E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49E18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Доильный зал Елочка 2х12 с пультами управления доением Global IDS и счетчиками молока, и автоматическим съемом подвесной части доильного аппарата с вымени коровы. С автоматической идентификацией животных с регистрацией данных в программе управления стадом DFM+. Дополнительно посчитано: ушные бирки, вакуумная-резерв, подмыв вымени, 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эжекция</w:t>
            </w:r>
            <w:proofErr w:type="spellEnd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воздуха молочных магистралей (продувка, сушка), у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становка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навозоуборочная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скреперная, ящик управления, наклонный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навозоуборочный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транспортёр, транспортёр шнековый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навозоуборочный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с фрагментом желоба и пультом управления, п</w:t>
            </w: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оилка групповая, установка охлаждения молока закрытого типа на тензодатчиках с весами, 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двухдоечный</w:t>
            </w:r>
            <w:proofErr w:type="spellEnd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, щётка – чесалка, дуга двух-опорная, тепловентилятор, дизельный генератор, шейный зажим типа «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Хэдлок</w:t>
            </w:r>
            <w:proofErr w:type="spellEnd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», вентилятор, разгонный вентилятор, коврики для коров (маты) с комплектом крепления (анкера), вентилятор стеновой для приточки, мойка высокого давления, комплект крепления стойлового оборудования: стойка, 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надхолочный</w:t>
            </w:r>
            <w:proofErr w:type="spellEnd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брус, подгрудный упор, ограждение </w:t>
            </w: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 xml:space="preserve">кормового стола с выносом 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надхолочного</w:t>
            </w:r>
            <w:proofErr w:type="spellEnd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бруса, с доставкой и пуско-наладочными работами без НДС. Стоимость 32801210 рос. рублей. Итого с НДС 289,123 млн. тенге.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2-шнековый кормосмеситель с посторонней загрузкой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BvL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V-MIX Plus 20-2S. Итого стоимость с НДС и доставкой 28,230 млн. тенге.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Соломоизмельчитель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Haybuster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модель Н835. Итого стоимость с НДС и доставкой 38,808120 млн. тенге. Фронтальный погрузчик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Weidemann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1280. Итого стоимость с НДС и доставкой 25,970 млн. тенге.</w:t>
            </w:r>
            <w:r w:rsidRPr="00A977FE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В рамках проект возможно приобретение другого основного оборудования без изменения технологического цикла, а также приобретение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другого дополнительного и вспомогательного оборудования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51C7B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 комплект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6F4B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382,131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716C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382,131 млн. тенге</w:t>
            </w:r>
          </w:p>
        </w:tc>
        <w:tc>
          <w:tcPr>
            <w:tcW w:w="1548" w:type="dxa"/>
            <w:gridSpan w:val="2"/>
          </w:tcPr>
          <w:p w14:paraId="46C0B0C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380,0 млн. тенге</w:t>
            </w:r>
          </w:p>
        </w:tc>
      </w:tr>
      <w:tr w:rsidR="00794371" w:rsidRPr="00A977FE" w14:paraId="35A18740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BA77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76D37B7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2A34167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5-й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4DA5E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E3236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20A0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664D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832,206 млн. тенге</w:t>
            </w:r>
          </w:p>
        </w:tc>
        <w:tc>
          <w:tcPr>
            <w:tcW w:w="1548" w:type="dxa"/>
            <w:gridSpan w:val="2"/>
          </w:tcPr>
          <w:p w14:paraId="0FE7407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800,0 млн. тенге</w:t>
            </w:r>
          </w:p>
        </w:tc>
      </w:tr>
      <w:tr w:rsidR="00794371" w:rsidRPr="00A977FE" w14:paraId="7DB6FA05" w14:textId="77777777" w:rsidTr="007C3175">
        <w:trPr>
          <w:trHeight w:val="216"/>
          <w:jc w:val="center"/>
        </w:trPr>
        <w:tc>
          <w:tcPr>
            <w:tcW w:w="2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CE708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560" w:type="dxa"/>
            <w:vMerge w:val="restart"/>
          </w:tcPr>
          <w:p w14:paraId="5AC0A3F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2B5E42C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6-й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460D2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Племенные нетели Симментальской породы 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по цене 2 370 евро или 1 131,130 тыс. тенге за 1 голову. Итого 455,040 тыс. евро или 217,177 млн. тенге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при приобретении 192 головы КРС. 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34FA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192 головы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C37AB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1 131,130 тыс. тенге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за 1 голову 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73EB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217,177 млн. тенге</w:t>
            </w:r>
          </w:p>
        </w:tc>
        <w:tc>
          <w:tcPr>
            <w:tcW w:w="1548" w:type="dxa"/>
            <w:gridSpan w:val="2"/>
          </w:tcPr>
          <w:p w14:paraId="063D6E2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217,0 млн. тенге</w:t>
            </w:r>
          </w:p>
        </w:tc>
      </w:tr>
      <w:tr w:rsidR="00794371" w:rsidRPr="00A977FE" w14:paraId="6F61AA6F" w14:textId="77777777" w:rsidTr="007C3175">
        <w:trPr>
          <w:trHeight w:val="224"/>
          <w:jc w:val="center"/>
        </w:trPr>
        <w:tc>
          <w:tcPr>
            <w:tcW w:w="2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292B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14:paraId="4AE27A5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B9CE3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Доильный зал Елочка 2х12 с пультами управления доением Global IDS и счетчиками молока, и автоматическим съемом подвесной части доильного аппарата с вымени коровы. С автоматической идентификацией животных с регистрацией данных в программе управления стадом DFM+. Дополнительно посчитано: ушные бирки, вакуумная-резерв, подмыв вымени, 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эжекция</w:t>
            </w:r>
            <w:proofErr w:type="spellEnd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воздуха молочных магистралей (продувка, сушка), у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становка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навозоуборочная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скреперная, ящик управления, наклонный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навозоуборочный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транспортёр, транспортёр шнековый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навозоуборочный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с фрагментом желоба и пультом управления, п</w:t>
            </w: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оилка групповая, установка охлаждения молока закрытого типа на тензодатчиках с весами, 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двухдоечный</w:t>
            </w:r>
            <w:proofErr w:type="spellEnd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, щётка – чесалка, дуга двух-опорная, тепловентилятор, дизельный генератор, шейный зажим типа «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Хэдлок</w:t>
            </w:r>
            <w:proofErr w:type="spellEnd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», вентилятор, разгонный вентилятор, коврики для коров (маты) с комплектом крепления (анкера), вентилятор стеновой для приточки, мойка высокого давления, комплект крепления стойлового оборудования: стойка, 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надхолочный</w:t>
            </w:r>
            <w:proofErr w:type="spellEnd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брус, подгрудный упор, ограждение кормового стола с выносом 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надхолочного</w:t>
            </w:r>
            <w:proofErr w:type="spellEnd"/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бруса, с доставкой и пуско-наладочными работами без НДС. Стоимость 32801210 рос. рублей. Итого с НДС 289,123 млн. тенге.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2-шнековый кормосмеситель с посторонней загрузкой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BvL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V-MIX Plus 20-2S. Итого стоимость с НДС и доставкой 28,230 млн. тенге.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Соломоизмельчитель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Haybuster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модель Н835. Итого стоимость с НДС и доставкой 38,808120 млн. тенге. Фронтальный погрузчик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Weidemann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1280. Итого стоимость с НДС и доставкой 25,970 млн. тенге.</w:t>
            </w:r>
            <w:r w:rsidRPr="00A977FE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В рамках проект возможно приобретение другого основного оборудования без изменения технологического цикла, а также приобретение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другого дополнительного и вспомогательного оборудования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3EAF6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комплект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B842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382,131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939B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382,131 млн. тенге</w:t>
            </w:r>
          </w:p>
        </w:tc>
        <w:tc>
          <w:tcPr>
            <w:tcW w:w="1548" w:type="dxa"/>
            <w:gridSpan w:val="2"/>
          </w:tcPr>
          <w:p w14:paraId="38D8C74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283,0 млн. тенге</w:t>
            </w:r>
          </w:p>
        </w:tc>
      </w:tr>
      <w:tr w:rsidR="00794371" w:rsidRPr="00A977FE" w14:paraId="2280451D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454A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3CBFFC3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2C3B54E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6-й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35A92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A6A7E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3993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98AB9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599,308 млн. тенге</w:t>
            </w:r>
          </w:p>
        </w:tc>
        <w:tc>
          <w:tcPr>
            <w:tcW w:w="1548" w:type="dxa"/>
            <w:gridSpan w:val="2"/>
          </w:tcPr>
          <w:p w14:paraId="7AFBA1E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500,0 млн. тенге</w:t>
            </w:r>
          </w:p>
        </w:tc>
      </w:tr>
      <w:tr w:rsidR="00794371" w:rsidRPr="00A977FE" w14:paraId="78798984" w14:textId="77777777" w:rsidTr="007C3175">
        <w:trPr>
          <w:trHeight w:val="646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8239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1560" w:type="dxa"/>
          </w:tcPr>
          <w:p w14:paraId="3DAAC26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5AEFF19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7-й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14B681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Оплата затрат и расходов по строительству объектов животноводческого комплекса (молочно-товарной фермы) </w:t>
            </w:r>
            <w:proofErr w:type="gramStart"/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>согласно сметного расчета</w:t>
            </w:r>
            <w:proofErr w:type="gramEnd"/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>, ПСД и экспертизы по проекту «Строительство объектов МТФ согласно сметного расчета, ПСД и экспертизы по проекту «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Строительство молочно-товарной фермы на 632 голов дойного стада </w:t>
            </w:r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>в Северо-Казахстанской области»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AA3B9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комплект работ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E048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2 795,058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C15B2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2 795,058 млн. тенге</w:t>
            </w:r>
          </w:p>
        </w:tc>
        <w:tc>
          <w:tcPr>
            <w:tcW w:w="1548" w:type="dxa"/>
            <w:gridSpan w:val="2"/>
          </w:tcPr>
          <w:p w14:paraId="08D1ECE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500,0 млн. тенге</w:t>
            </w:r>
          </w:p>
        </w:tc>
      </w:tr>
      <w:tr w:rsidR="00794371" w:rsidRPr="00A977FE" w14:paraId="24C36C1E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D90F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5CCFA2C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24A3C17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7-й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410B8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32C9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2060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D1ED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2 795,058 млн. тенге</w:t>
            </w:r>
          </w:p>
        </w:tc>
        <w:tc>
          <w:tcPr>
            <w:tcW w:w="1548" w:type="dxa"/>
            <w:gridSpan w:val="2"/>
          </w:tcPr>
          <w:p w14:paraId="08B50D1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500,0 млн. тенге</w:t>
            </w:r>
          </w:p>
        </w:tc>
      </w:tr>
      <w:tr w:rsidR="00794371" w:rsidRPr="00A977FE" w14:paraId="473B3958" w14:textId="77777777" w:rsidTr="007C3175">
        <w:trPr>
          <w:trHeight w:val="216"/>
          <w:jc w:val="center"/>
        </w:trPr>
        <w:tc>
          <w:tcPr>
            <w:tcW w:w="2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7890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1560" w:type="dxa"/>
            <w:vMerge w:val="restart"/>
          </w:tcPr>
          <w:p w14:paraId="39F17C8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0042577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8-й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2AB68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Племенные нетели Симментальской породы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по цене 1,2 млн. тенге за 1 голову. Итого 499,2 млн. тенге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при приобретении 416 голов КРС. 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165E3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416 голов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95D5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1,2 млн. тенге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за 1 голову 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F408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499,2 млн. тенге</w:t>
            </w:r>
          </w:p>
        </w:tc>
        <w:tc>
          <w:tcPr>
            <w:tcW w:w="1548" w:type="dxa"/>
            <w:gridSpan w:val="2"/>
          </w:tcPr>
          <w:p w14:paraId="188BD37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499,0 млн. тенге</w:t>
            </w:r>
          </w:p>
        </w:tc>
      </w:tr>
      <w:tr w:rsidR="00794371" w:rsidRPr="00A977FE" w14:paraId="1AEB0600" w14:textId="77777777" w:rsidTr="007C3175">
        <w:trPr>
          <w:trHeight w:val="224"/>
          <w:jc w:val="center"/>
        </w:trPr>
        <w:tc>
          <w:tcPr>
            <w:tcW w:w="2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13ADA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14:paraId="7BF99A7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87771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Оборудование для молочно-товарной фермы (Оборудование для Доильно-молочного блока (Станок для обработки копыт, Ванна для обработки копыт, Маты, Разделительные заборы и ограждения, Оборудование для оснащения коровников, Стойловые места, Упрощенный кормовой забор, Самозакрывающийся кормовой забор "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Хэдлок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", Разделительные заборы и ограждения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Мячиковая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термопоилка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для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крс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Скреперные системы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навозоудаления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Шнековый поперечный канал, Щетка чесалка, Танк охладитель, Металлоконструкция ёлочка 2х12 с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пневматическими калитками, Свинг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овер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telescopic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12 (мест для монтирования по середине вверху ямы), Оборудования доения и промывки C.I.P. [включающее вакуумную установку, вакуум-провод, молокоприемники, трубопроводы, молокопроводы, линии обеспечения вакуумами вспомогательные системы, индивидуальное доильное оборудование для каждого доильного места (12 мест), доставка, монтаж. Итого стоимость с НДС, доставкой и монтажом 520,0 млн. тенге. </w:t>
            </w:r>
            <w:r w:rsidRPr="00A977FE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В рамках проект возможно приобретение другого основного оборудования без изменения технологического цикла, а также приобретение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другого дополнительного и вспомогательного оборудования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AEF3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комплект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B7B73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520,0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FBC51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520,0 млн. тенге</w:t>
            </w:r>
          </w:p>
        </w:tc>
        <w:tc>
          <w:tcPr>
            <w:tcW w:w="1548" w:type="dxa"/>
            <w:gridSpan w:val="2"/>
          </w:tcPr>
          <w:p w14:paraId="0AC3F71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501,0 млн. тенге</w:t>
            </w:r>
          </w:p>
        </w:tc>
      </w:tr>
      <w:tr w:rsidR="00794371" w:rsidRPr="00A977FE" w14:paraId="6CEECAC7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51DCE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70947EE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0BD46C5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8-й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4CD69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D227C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D59C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7B238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1 019,2 млн. тенге</w:t>
            </w:r>
          </w:p>
        </w:tc>
        <w:tc>
          <w:tcPr>
            <w:tcW w:w="1548" w:type="dxa"/>
            <w:gridSpan w:val="2"/>
          </w:tcPr>
          <w:p w14:paraId="0F0FD1C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1 000,0 млн. тенге</w:t>
            </w:r>
          </w:p>
        </w:tc>
      </w:tr>
      <w:tr w:rsidR="00794371" w:rsidRPr="00A977FE" w14:paraId="60B1F52A" w14:textId="77777777" w:rsidTr="007C3175">
        <w:trPr>
          <w:trHeight w:val="216"/>
          <w:jc w:val="center"/>
        </w:trPr>
        <w:tc>
          <w:tcPr>
            <w:tcW w:w="2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62EB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1560" w:type="dxa"/>
            <w:vMerge w:val="restart"/>
          </w:tcPr>
          <w:p w14:paraId="5C99F7D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19C6E90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9-й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E5674F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Племенные нетели КРС голштинской породы (черно-пестрые, красно-пестрые и другие виды нетелей данной породы в различных пропорциях)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9386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608 голов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4FD0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1,312 млн. тенге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за 1 голову 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B4E2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797,648 млн. тенге</w:t>
            </w:r>
          </w:p>
        </w:tc>
        <w:tc>
          <w:tcPr>
            <w:tcW w:w="1548" w:type="dxa"/>
            <w:gridSpan w:val="2"/>
          </w:tcPr>
          <w:p w14:paraId="5CD1338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790,0 млн. тенге</w:t>
            </w:r>
          </w:p>
        </w:tc>
      </w:tr>
      <w:tr w:rsidR="00794371" w:rsidRPr="00A977FE" w14:paraId="3054A348" w14:textId="77777777" w:rsidTr="007C3175">
        <w:trPr>
          <w:trHeight w:val="224"/>
          <w:jc w:val="center"/>
        </w:trPr>
        <w:tc>
          <w:tcPr>
            <w:tcW w:w="2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173E8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14:paraId="64C6749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73C3DC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Оборудование для коровника №2 на 600 голов, Стойловые места Супер Комфорт 215 на каждую стойку - одиночный ряд, Стойловые места Супер Комфорт 215 на каждую стойку - двойной ряд, Самозакрывающийся кормовой забор "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Хэдлок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HDPro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", Упрощенный кормовой забор, Разделительные заборы и ограждения, Поилка-ванна с быстрым сливом 2,00 м, Вентилятор MFS 52, 2 Л.С. (MP) с прибором управления SD, Резиновый мат GEA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CowDream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в стойла, Автоматическая щетка для коров модель "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Schurr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" (двойная, Г-образная), Скреперные системы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навозоудаления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Оборудование для телятника (3-12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мес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), Разделительные заборы и ограждения в боксы для телят, Диагональный кормовой забор для телят 2-6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мес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 Диагональный кормовой забор для телят 6-16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мес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, Поилка модель 46, 80 Вт, Крепежная скоба для монтажа поилки к трубе R 2" - 3", Нагревательная проводка 2м (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термошнур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) 20 Вт, 24 В, Трансформатор модель 380, 100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watt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Поилка со сливной пробкой 1,0, 75 л.. Нагревательный прибор модель 312 (для подогрева и циркуляции воды в системе) - 2 шт. Циркуляционная труба, клапан, крепление, анкера, Вентиляторы разгонные, Оборудование для галереи, Универсальный резиновый мат GEA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CowStep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(Галереи, накопители, боксы для отела), Разделительные заборы и ограждения для галереи с калитками включают 3-х трубные заборы, стойки Ø76, заглушки, антикоррозионные манжеты, клеммы, хомуты, болты, гайки и другое дополнительное и вспомогательное оборудование.</w:t>
            </w:r>
            <w:r w:rsidRPr="00A977FE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В рамках проект возможно приобретение другого основного оборудования без изменения технологического цикла, а также приобретение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другого дополнительного и вспомогательного оборудования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DA43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комплект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0BA6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290,003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BC9B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290,003 млн. тенге</w:t>
            </w:r>
          </w:p>
        </w:tc>
        <w:tc>
          <w:tcPr>
            <w:tcW w:w="1548" w:type="dxa"/>
            <w:gridSpan w:val="2"/>
          </w:tcPr>
          <w:p w14:paraId="2676A2E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210,0 млн. тенге</w:t>
            </w:r>
          </w:p>
        </w:tc>
      </w:tr>
      <w:tr w:rsidR="00794371" w:rsidRPr="00A977FE" w14:paraId="4B69160E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8C47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7D65013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26ED410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9-й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E36D8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E77D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74C6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BA6C6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1 087,651 млн. тенге</w:t>
            </w:r>
          </w:p>
        </w:tc>
        <w:tc>
          <w:tcPr>
            <w:tcW w:w="1548" w:type="dxa"/>
            <w:gridSpan w:val="2"/>
          </w:tcPr>
          <w:p w14:paraId="49DD574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1 000,0 млн. тенге</w:t>
            </w:r>
          </w:p>
        </w:tc>
      </w:tr>
      <w:tr w:rsidR="00794371" w:rsidRPr="00A977FE" w14:paraId="72675D61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FEED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1560" w:type="dxa"/>
          </w:tcPr>
          <w:p w14:paraId="5BFA096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Для создания 10-й МТФ</w:t>
            </w:r>
          </w:p>
          <w:p w14:paraId="22471B0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E4528E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Оборудование доильное типа «ЁЛОЧКА» 2х12 в комплектации "СВИНГОВЕР" (СТОЙЛОВОЕ ОБОРУДОВАНИЕ (Каркас доильного зала), Индивидуальные подъемные стойла "Свифт Фло Плюс" (быстрый выход), Вакуумная система (установка вакуумная), Доильные аппараты в комплекте с коллекторами, доильными стаканами из нерж. стали, сосковой резиной, шлангами молочными, шлангами воздушными, Система пульсации, Основная молочная линия, Фильтр из нержавеющей стали для молока, Система экономии энергии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JetSaver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, Автоматические входные ворота, Бордюр доильной ямы из нержавеющей стали, Система автоматической промывки молокопроводов и оборудования, Система реактивной промывки "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Джетстрим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", Система автоматического снятия доильных аппаратов, Система управления стадом и другое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допонительное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и вспомогательное оборудование, Групповой бокс 6х12, Групповой бокс 6х6, Диагональные решетки для телят, Поилки, Родильные боксы (калитки с узкими перегородками, стойки, навесы, автоматические замки, калитки в проходах, крепление калиток, диагональные решетки, крепление), WELA (одиночный мат) 5cm (1,2х1,83), Измельчитель кормов роторный РИК-88, </w:t>
            </w:r>
          </w:p>
          <w:p w14:paraId="7E3FCCDA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Телескопический погрузчик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Manitou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MLT-X 735 T LSU, Пресс-подборщик рулонный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Fortima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F 1250, Кормораздатчик SILOKING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TrailedLine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Classic Duo 20. В</w:t>
            </w:r>
            <w:r w:rsidRPr="00A977FE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рамках проект возможно приобретение другого основного оборудования без изменения технологического цикла, а также приобретение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другого дополнительного и вспомогательного оборудования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2BB08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 комплект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E1B3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230,000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6E9D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230,000 млн. тенге</w:t>
            </w:r>
          </w:p>
        </w:tc>
        <w:tc>
          <w:tcPr>
            <w:tcW w:w="1548" w:type="dxa"/>
            <w:gridSpan w:val="2"/>
          </w:tcPr>
          <w:p w14:paraId="1294D2C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230,0 млн. тенге</w:t>
            </w:r>
          </w:p>
        </w:tc>
      </w:tr>
      <w:tr w:rsidR="00794371" w:rsidRPr="00A977FE" w14:paraId="434396AC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655D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10C6E4E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394851A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10-й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24FF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167D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A02D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BDA7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230,000 млн. тенге</w:t>
            </w:r>
          </w:p>
        </w:tc>
        <w:tc>
          <w:tcPr>
            <w:tcW w:w="1548" w:type="dxa"/>
            <w:gridSpan w:val="2"/>
          </w:tcPr>
          <w:p w14:paraId="07397B8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230,0млн. тенге</w:t>
            </w:r>
          </w:p>
        </w:tc>
      </w:tr>
      <w:tr w:rsidR="00794371" w:rsidRPr="00A977FE" w14:paraId="69AF42E0" w14:textId="77777777" w:rsidTr="007C3175">
        <w:trPr>
          <w:trHeight w:val="304"/>
          <w:jc w:val="center"/>
        </w:trPr>
        <w:tc>
          <w:tcPr>
            <w:tcW w:w="2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80EA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1560" w:type="dxa"/>
            <w:vMerge w:val="restart"/>
          </w:tcPr>
          <w:p w14:paraId="515762D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Для создания 11-й МТФ</w:t>
            </w:r>
          </w:p>
          <w:p w14:paraId="20782FE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230D8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Племенные нетели КРС голштинской породы (черно-пестрые, красно-пестрые и другие виды нетелей данной породы в различных пропорциях) 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A8A15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238 голов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25C6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1,292 млн. тенге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за 1 голову 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F8E1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307,506 млн. тенге</w:t>
            </w:r>
          </w:p>
        </w:tc>
        <w:tc>
          <w:tcPr>
            <w:tcW w:w="1548" w:type="dxa"/>
            <w:gridSpan w:val="2"/>
          </w:tcPr>
          <w:p w14:paraId="265A1A4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300,0 млн. тенге</w:t>
            </w:r>
          </w:p>
        </w:tc>
      </w:tr>
      <w:tr w:rsidR="00794371" w:rsidRPr="00A977FE" w14:paraId="31A89A45" w14:textId="77777777" w:rsidTr="007C3175">
        <w:trPr>
          <w:trHeight w:val="272"/>
          <w:jc w:val="center"/>
        </w:trPr>
        <w:tc>
          <w:tcPr>
            <w:tcW w:w="2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A57BD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14:paraId="7E8CD99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848B09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Трактор 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LOVOL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904 с кондиционером. Итого стоимость с НДС и доставкой 14,8 млн. тенге. Полуприцеп тракторный самосвальный для жидких фракций ПТСЖ-6,5. Итого стоимость с НДС и доставкой 5,150 млн. тенге. Комбикормовая установка. Итого стоимость с НДС и доставкой 6,7 млн. тенге. Самозакрывающийся кормовой забор "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Хэдлок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". Итого стоимость с НДС и доставкой 6.233 млн. тенге. Станок для обработки копыт и </w:t>
            </w:r>
            <w:proofErr w:type="spellStart"/>
            <w:proofErr w:type="gram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вет.операций</w:t>
            </w:r>
            <w:proofErr w:type="spellEnd"/>
            <w:proofErr w:type="gram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(окрашенный). Итого стоимость с НДС и доставкой 4,970 млн. тенге. Резиновые маты 38 мм (коврики) в количестве 242 единиц. Итого стоимость с НДС и доставкой 15681,6 млн. тенге. Молочное такси МТВТ 200 л. (на 3х колесах) Пастеризация - транспортировка – раздача – электропривод. Итого стоимость с НДС и доставкой 6,465 млн. тенге. Итого на сумму 60,0 млн. тенге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D6CAF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комплект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602F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60,0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1D446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60,0 млн. тенге</w:t>
            </w:r>
          </w:p>
        </w:tc>
        <w:tc>
          <w:tcPr>
            <w:tcW w:w="1548" w:type="dxa"/>
            <w:gridSpan w:val="2"/>
          </w:tcPr>
          <w:p w14:paraId="76D7035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50,0 млн. тенге</w:t>
            </w:r>
          </w:p>
        </w:tc>
      </w:tr>
      <w:tr w:rsidR="00794371" w:rsidRPr="00A977FE" w14:paraId="6A9EE042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3053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3C5CA32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48EC705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11-й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E19D6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1FFF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626D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9CB3B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367,506 млн. тенге</w:t>
            </w:r>
          </w:p>
        </w:tc>
        <w:tc>
          <w:tcPr>
            <w:tcW w:w="1548" w:type="dxa"/>
            <w:gridSpan w:val="2"/>
          </w:tcPr>
          <w:p w14:paraId="41A824F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350,0 млн. тенге</w:t>
            </w:r>
          </w:p>
        </w:tc>
      </w:tr>
      <w:tr w:rsidR="00794371" w:rsidRPr="00A977FE" w14:paraId="75B0BF4C" w14:textId="77777777" w:rsidTr="007C3175">
        <w:trPr>
          <w:trHeight w:val="384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E3D9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12.</w:t>
            </w:r>
          </w:p>
        </w:tc>
        <w:tc>
          <w:tcPr>
            <w:tcW w:w="1560" w:type="dxa"/>
          </w:tcPr>
          <w:p w14:paraId="795D75C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Для создания 12-й МТФ</w:t>
            </w:r>
          </w:p>
          <w:p w14:paraId="117BA4C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CAE79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Племенные нетели Симментальской породы 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по цене 2 370 евро или 1 131,130 тыс. тенге за 1 голову. Итого 440,820 тыс. евро или 210,390 млн. тенге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при приобретении 186 головы КРС. 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E257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186 голов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EE61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1 131,130 тыс. тенге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за 1 голову </w:t>
            </w:r>
          </w:p>
          <w:p w14:paraId="25EF021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FE32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210,390 млн. тенге</w:t>
            </w:r>
          </w:p>
        </w:tc>
        <w:tc>
          <w:tcPr>
            <w:tcW w:w="1548" w:type="dxa"/>
            <w:gridSpan w:val="2"/>
          </w:tcPr>
          <w:p w14:paraId="11293A5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210,0 млн. тенге</w:t>
            </w:r>
          </w:p>
        </w:tc>
      </w:tr>
      <w:tr w:rsidR="00794371" w:rsidRPr="00A977FE" w14:paraId="14A20348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7CBA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783DC2D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7468191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12-й МТФ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6FAFE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7BD5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96742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246E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210,390 млн. тенге</w:t>
            </w:r>
          </w:p>
        </w:tc>
        <w:tc>
          <w:tcPr>
            <w:tcW w:w="1548" w:type="dxa"/>
            <w:gridSpan w:val="2"/>
          </w:tcPr>
          <w:p w14:paraId="7D96936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210,0 млн. тенге</w:t>
            </w:r>
          </w:p>
        </w:tc>
      </w:tr>
      <w:tr w:rsidR="00794371" w:rsidRPr="00A977FE" w14:paraId="5D276A38" w14:textId="77777777" w:rsidTr="007C3175">
        <w:trPr>
          <w:trHeight w:val="20"/>
          <w:jc w:val="center"/>
        </w:trPr>
        <w:tc>
          <w:tcPr>
            <w:tcW w:w="2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4966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</w:tcPr>
          <w:p w14:paraId="7BEBD96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Всего для создания </w:t>
            </w:r>
          </w:p>
          <w:p w14:paraId="2200C77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12-ти МТФ</w:t>
            </w:r>
          </w:p>
        </w:tc>
        <w:tc>
          <w:tcPr>
            <w:tcW w:w="4678" w:type="dxa"/>
          </w:tcPr>
          <w:p w14:paraId="12F037B5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Приобретение поголовья племенного КРС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95E5A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3054 голов</w:t>
            </w:r>
          </w:p>
        </w:tc>
        <w:tc>
          <w:tcPr>
            <w:tcW w:w="18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936A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на сумму 3 523,003 млн. тенге</w:t>
            </w:r>
          </w:p>
        </w:tc>
        <w:tc>
          <w:tcPr>
            <w:tcW w:w="1548" w:type="dxa"/>
            <w:gridSpan w:val="2"/>
          </w:tcPr>
          <w:p w14:paraId="01D17FF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3 456,0 млн. тенге</w:t>
            </w:r>
          </w:p>
        </w:tc>
      </w:tr>
      <w:tr w:rsidR="00794371" w:rsidRPr="00A977FE" w14:paraId="74954183" w14:textId="77777777" w:rsidTr="007C3175">
        <w:trPr>
          <w:trHeight w:val="20"/>
          <w:jc w:val="center"/>
        </w:trPr>
        <w:tc>
          <w:tcPr>
            <w:tcW w:w="2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2BC5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14:paraId="6BA11A5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</w:tcPr>
          <w:p w14:paraId="1E7C84A7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Приобретение оборудования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F9B6B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9 комплектов</w:t>
            </w:r>
          </w:p>
        </w:tc>
        <w:tc>
          <w:tcPr>
            <w:tcW w:w="18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2445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на сумму 3 465,587 млн. тенге</w:t>
            </w:r>
          </w:p>
        </w:tc>
        <w:tc>
          <w:tcPr>
            <w:tcW w:w="1548" w:type="dxa"/>
            <w:gridSpan w:val="2"/>
          </w:tcPr>
          <w:p w14:paraId="6265C07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3 134,0 млн. тенге</w:t>
            </w:r>
          </w:p>
        </w:tc>
      </w:tr>
      <w:tr w:rsidR="00794371" w:rsidRPr="00A977FE" w14:paraId="3E0AAC73" w14:textId="77777777" w:rsidTr="007C3175">
        <w:trPr>
          <w:trHeight w:val="20"/>
          <w:jc w:val="center"/>
        </w:trPr>
        <w:tc>
          <w:tcPr>
            <w:tcW w:w="2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F25D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14:paraId="035B8EA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BBB69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Оплата расходов и затрат по строительству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18DD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 проекта по СМР</w:t>
            </w:r>
          </w:p>
        </w:tc>
        <w:tc>
          <w:tcPr>
            <w:tcW w:w="18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AB9F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на сумму 8 123,363 млн. тенге</w:t>
            </w:r>
          </w:p>
        </w:tc>
        <w:tc>
          <w:tcPr>
            <w:tcW w:w="1548" w:type="dxa"/>
            <w:gridSpan w:val="2"/>
          </w:tcPr>
          <w:p w14:paraId="40FCD1D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2 000,0 млн. тенге</w:t>
            </w:r>
          </w:p>
        </w:tc>
      </w:tr>
      <w:tr w:rsidR="00794371" w:rsidRPr="00A977FE" w14:paraId="6DD25714" w14:textId="77777777" w:rsidTr="007C3175">
        <w:trPr>
          <w:trHeight w:val="20"/>
          <w:jc w:val="center"/>
        </w:trPr>
        <w:tc>
          <w:tcPr>
            <w:tcW w:w="9205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8689F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Всего на сумму 15 111,953 млн. тенге</w:t>
            </w:r>
          </w:p>
        </w:tc>
        <w:tc>
          <w:tcPr>
            <w:tcW w:w="1541" w:type="dxa"/>
          </w:tcPr>
          <w:p w14:paraId="5667F94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8 590,0 млн. тенге</w:t>
            </w:r>
          </w:p>
        </w:tc>
      </w:tr>
      <w:tr w:rsidR="00794371" w:rsidRPr="00A977FE" w14:paraId="1D8BE391" w14:textId="77777777" w:rsidTr="007C3175">
        <w:trPr>
          <w:trHeight w:val="20"/>
          <w:jc w:val="center"/>
        </w:trPr>
        <w:tc>
          <w:tcPr>
            <w:tcW w:w="9205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638F0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Создание птицефабрики</w:t>
            </w:r>
          </w:p>
        </w:tc>
        <w:tc>
          <w:tcPr>
            <w:tcW w:w="1541" w:type="dxa"/>
          </w:tcPr>
          <w:p w14:paraId="3B71F33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4371" w:rsidRPr="00A977FE" w14:paraId="7B1A6729" w14:textId="77777777" w:rsidTr="007C3175">
        <w:trPr>
          <w:trHeight w:val="20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A5E4B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B9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Для создания 1-й птицефабрики</w:t>
            </w:r>
          </w:p>
          <w:p w14:paraId="61B5C82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CC4C26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Оплата затрат и расходов по строительству объектов птицефабрики </w:t>
            </w:r>
            <w:proofErr w:type="gramStart"/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>согласно сметного расчета</w:t>
            </w:r>
            <w:proofErr w:type="gramEnd"/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>, ПСД и экспертизы по проекту «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 xml:space="preserve">Создание 1-го предприятия 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val="x-none" w:eastAsia="ar-SA"/>
              </w:rPr>
              <w:t>птицеводст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 xml:space="preserve">ва объемом производства 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val="x-none" w:eastAsia="ar-SA"/>
              </w:rPr>
              <w:t xml:space="preserve">до 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1,2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val="x-none" w:eastAsia="ar-SA"/>
              </w:rPr>
              <w:t xml:space="preserve"> тыс. тонн 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 xml:space="preserve">мяса 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val="x-none" w:eastAsia="ar-SA"/>
              </w:rPr>
              <w:t>в год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val="kk-KZ" w:eastAsia="ar-SA"/>
              </w:rPr>
              <w:t>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2085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комплект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562CA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999,968 млн. тенге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FC982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999,968 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млн. тенге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51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300,0 млн. тенге</w:t>
            </w:r>
          </w:p>
        </w:tc>
      </w:tr>
      <w:tr w:rsidR="00794371" w:rsidRPr="00A977FE" w14:paraId="59B171F3" w14:textId="77777777" w:rsidTr="007C3175">
        <w:trPr>
          <w:trHeight w:val="20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F495D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36C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Для создания 2-й птицефабрики</w:t>
            </w:r>
          </w:p>
          <w:p w14:paraId="7D10FF1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16B3B4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Оплата затрат и расходов по строительству объектов птицефабрики </w:t>
            </w:r>
            <w:proofErr w:type="gramStart"/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>согласно сметного расчета</w:t>
            </w:r>
            <w:proofErr w:type="gramEnd"/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ПСД и экспертизы по проекту «Строительство </w:t>
            </w:r>
            <w:r w:rsidRPr="00A977FE">
              <w:rPr>
                <w:rFonts w:ascii="Times New Roman" w:eastAsia="Calibri" w:hAnsi="Times New Roman" w:cs="Times New Roman"/>
                <w:sz w:val="12"/>
                <w:szCs w:val="12"/>
                <w:shd w:val="clear" w:color="auto" w:fill="FFFFFF"/>
              </w:rPr>
              <w:t>птицефабрики мощностью 5 тыс. тонн мяса птицы в год</w:t>
            </w:r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eastAsia="Calibri" w:hAnsi="Times New Roman" w:cs="Times New Roman"/>
                <w:sz w:val="12"/>
                <w:szCs w:val="12"/>
                <w:shd w:val="clear" w:color="auto" w:fill="FFFFFF"/>
              </w:rPr>
              <w:t>в Северо-Казахстанской области, а именно 12-ти птичников»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8C99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комплект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AB7D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2 843,925 млн. тенге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AA07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2 843,925 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млн. тенге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9B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2 000,0 млн. тенге</w:t>
            </w:r>
          </w:p>
        </w:tc>
      </w:tr>
      <w:tr w:rsidR="00794371" w:rsidRPr="00A977FE" w14:paraId="17852D0E" w14:textId="77777777" w:rsidTr="007C3175">
        <w:trPr>
          <w:trHeight w:val="20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D4C6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5B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Для создания 3-й птицефабрики</w:t>
            </w:r>
          </w:p>
          <w:p w14:paraId="579A545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A18469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Оборудование для птицефабрики (Оборудование для птицефабрики (Убойная линия производительностью 4000 гол/час предназначена для убоя бройлера, кур-несушек живым весом 1,6-4,0 г. Цена </w:t>
            </w:r>
            <w:r w:rsidRPr="00A977FE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49,680 млн. рос. рублей. Итого стоимость с учетом НДС и доставки 437,899 млн. тенге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. Оборудование для напольного выращивания бройлеров (автоматическая система подачи, ниппельная питьевая система, основная линия подачи, система вентиляции и охлаждения и контроля окружающей среды, система отопления, система взвешивания цыплят, доставка и прочее) в количестве 12 комплектов.</w:t>
            </w:r>
          </w:p>
          <w:p w14:paraId="0D6199F2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bCs/>
                <w:kern w:val="36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Цена за 1 комплект 34988,07 евро. Итого за 12 комплектов 419856,84 евро. Итого с учетом НДС и таможенной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пошдины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на сумму 235,653 млн. тенге. Холодильное оборудование (Компрессорно-конденсаторный агрегат на базе компрессора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Frascold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в комплекте с ВОП, Электрощит с пультом управления Исполнение агрегата: на раме, Компрессорно-конденсаторный агрегат на базе двухступенчатого компрессора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Frascold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в комплекте с ВОП-шок-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фростер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, Электрощит с пультом управления Исполнение агрегата: на раме). Итого стоимость на сумму 58,7 млн. тенге. Весы электронные автомобильные стационарные для статического взвешивания типа «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Палуан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», предел взвешивания 100 тонн. Итого стоимость на сумму 10,05 млн. тенге. Газовое оборудование (групповая установка из 2-х подземных резервуаров общей емкостью 100 м3 в комплекте с необходимыми материалами работами, услугами). Итого стоимость на сумму 22,378 млн. тенге. Комплект оборудования по производству комбикормов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моцlностью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10 тонн в час. Итого стоимость на сумму 30,0 млн. тенге. Инкубаторы для птицеводства с ремкомплектом (инкубаторный шкаф, выходной шкаф, ремкомплект инкубатора, оборудование автоматизации инкубатория, инкубаторный чиллер, инструмент для установки инкубаторов, доставка, страхование). Итого стоимость на сумму 215468 долларов США. Итого с учетом НДС и таможенной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пошдины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на сумму 120,984 млн. тенге. Котел периодического действия КП-5 (аналог котла КВ-4,6М) </w:t>
            </w: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для варки, стерилизации, обеззараживания белкового сырья и конфискатов, получаемых в процессе отходов убоя и падежа (птицы) в мясокостную, костную, перьевую, кровяную муку в количестве 2-х единиц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. Цена за единицу товара без НДС и доставки 6,2 млн. рос. рублей. Итого стоимость на сумму 12,4 млн. рос. рублей. Итого стоимость с НДС на сумму 109,298 млн. тенге. Котел паровой (парогенератор) 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ECO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PAR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-1000 (8 бар, 175 градусов) производительность до1000 кг пара в час, двухходовой с реверсивной топкой, в комплекте с автоматикой и газовой горелкой в количестве 2-х единиц. Цена за единицу товара с НДС и доставки 1686740 рос. рублей. Итого стоимость на сумму 3373480 рос. рублей. Итого с НДС на сумму 29,549 млн. тенге. </w:t>
            </w:r>
            <w:r w:rsidRPr="00A977FE">
              <w:rPr>
                <w:rFonts w:ascii="Times New Roman" w:hAnsi="Times New Roman" w:cs="Times New Roman"/>
                <w:bCs/>
                <w:kern w:val="36"/>
                <w:sz w:val="12"/>
                <w:szCs w:val="12"/>
              </w:rPr>
              <w:t xml:space="preserve">Станция </w:t>
            </w:r>
            <w:proofErr w:type="spellStart"/>
            <w:r w:rsidRPr="00A977FE">
              <w:rPr>
                <w:rFonts w:ascii="Times New Roman" w:hAnsi="Times New Roman" w:cs="Times New Roman"/>
                <w:bCs/>
                <w:kern w:val="36"/>
                <w:sz w:val="12"/>
                <w:szCs w:val="12"/>
              </w:rPr>
              <w:t>гигиенты</w:t>
            </w:r>
            <w:proofErr w:type="spellEnd"/>
            <w:r w:rsidRPr="00A977FE">
              <w:rPr>
                <w:rFonts w:ascii="Times New Roman" w:hAnsi="Times New Roman" w:cs="Times New Roman"/>
                <w:bCs/>
                <w:kern w:val="36"/>
                <w:sz w:val="12"/>
                <w:szCs w:val="12"/>
              </w:rPr>
              <w:t xml:space="preserve"> рук и обуви </w:t>
            </w:r>
            <w:r w:rsidRPr="00A977FE">
              <w:rPr>
                <w:rFonts w:ascii="Times New Roman" w:hAnsi="Times New Roman" w:cs="Times New Roman"/>
                <w:bCs/>
                <w:kern w:val="36"/>
                <w:sz w:val="12"/>
                <w:szCs w:val="12"/>
                <w:lang w:val="en-US"/>
              </w:rPr>
              <w:t>SO</w:t>
            </w:r>
            <w:r w:rsidRPr="00A977FE">
              <w:rPr>
                <w:rFonts w:ascii="Times New Roman" w:hAnsi="Times New Roman" w:cs="Times New Roman"/>
                <w:bCs/>
                <w:kern w:val="36"/>
                <w:sz w:val="12"/>
                <w:szCs w:val="12"/>
              </w:rPr>
              <w:t>-4 L/R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полного контроля в количестве 2-х единиц. Цена за единицу товара без НДС и доставки 11335 евро. Итого стоимость на сумму 22670 евро. Итого с НДС на сумму 12,118 млн. тенге. Силос для хранения зерна с плоским дном 1812I-Z0 в комплекте с дополнительным с вспомогательным оборудованием. </w:t>
            </w:r>
            <w:r w:rsidRPr="00A977FE">
              <w:rPr>
                <w:rFonts w:ascii="Times New Roman" w:hAnsi="Times New Roman" w:cs="Times New Roman"/>
                <w:bCs/>
                <w:kern w:val="36"/>
                <w:sz w:val="12"/>
                <w:szCs w:val="12"/>
              </w:rPr>
              <w:t>Цена за единицу товара 523 тыс. долларов США. Итого с НДС и таможенной пошлиной на сумму 293,661 млн. тенге.</w:t>
            </w:r>
          </w:p>
          <w:p w14:paraId="745B9EAB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Трактор МТЗ 82.1 с оборудованием навесным ПСУ-08М-03 (со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сьемной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навеской), с ковшом навесным с быстродействующим креплением КБ-0,8 </w:t>
            </w:r>
            <w:r w:rsidRPr="00A977FE">
              <w:rPr>
                <w:rFonts w:ascii="Times New Roman" w:hAnsi="Times New Roman" w:cs="Times New Roman"/>
                <w:bCs/>
                <w:kern w:val="36"/>
                <w:sz w:val="12"/>
                <w:szCs w:val="12"/>
              </w:rPr>
              <w:t>в количестве 2-х единиц. Цена за единицу товара без НДС и доставки 15,130 млн. тенге. Итого стоимость с НДС на сумму 33,891 млн. тенге).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В</w:t>
            </w:r>
            <w:r w:rsidRPr="00A977FE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рамках проект возможно приобретение другого основного оборудования без изменения технологического цикла, а также приобретение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другого дополнительного и вспомогательного оборудования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30A7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1 комплект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488D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1 393,962 млн. тенге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D34AD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1 393,962 млн. тенге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20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1 000,0 млн. тенге</w:t>
            </w:r>
          </w:p>
        </w:tc>
      </w:tr>
      <w:tr w:rsidR="00794371" w:rsidRPr="00A977FE" w14:paraId="28A4747F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1E22A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7E23BC0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3BF1394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3-х птицефабрик и репродуктора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2F1F7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D663A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9041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на сумму 5 237,855 млн. тенге</w:t>
            </w:r>
          </w:p>
        </w:tc>
        <w:tc>
          <w:tcPr>
            <w:tcW w:w="1548" w:type="dxa"/>
            <w:gridSpan w:val="2"/>
          </w:tcPr>
          <w:p w14:paraId="2DDD94D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3 300,0 млн. тенге</w:t>
            </w:r>
          </w:p>
        </w:tc>
      </w:tr>
      <w:tr w:rsidR="00794371" w:rsidRPr="00A977FE" w14:paraId="11C26662" w14:textId="77777777" w:rsidTr="007C3175">
        <w:trPr>
          <w:trHeight w:val="20"/>
          <w:jc w:val="center"/>
        </w:trPr>
        <w:tc>
          <w:tcPr>
            <w:tcW w:w="9205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15E4E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Создание овцеводческих комплексов</w:t>
            </w:r>
          </w:p>
        </w:tc>
        <w:tc>
          <w:tcPr>
            <w:tcW w:w="1541" w:type="dxa"/>
          </w:tcPr>
          <w:p w14:paraId="0AFC728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4371" w:rsidRPr="00A977FE" w14:paraId="7E33316A" w14:textId="77777777" w:rsidTr="007C3175">
        <w:trPr>
          <w:trHeight w:val="20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E801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C41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Создания 1-го овцеводческого комплекса</w:t>
            </w:r>
          </w:p>
          <w:p w14:paraId="17E5D3B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7B98B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 xml:space="preserve">Племенные овцы (ярки </w:t>
            </w:r>
            <w:proofErr w:type="spellStart"/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Едильбаевской</w:t>
            </w:r>
            <w:proofErr w:type="spellEnd"/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 xml:space="preserve"> породы 2022 года рождения в возрасте от 6 до 12 месяцев, племенные ярки </w:t>
            </w:r>
            <w:proofErr w:type="spellStart"/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Едильбаевской</w:t>
            </w:r>
            <w:proofErr w:type="spellEnd"/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 xml:space="preserve"> породы 2021 года рождения в возрасте от 12 до 18 месяцев, племенные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ярки казахской курдючной полугрубошерстной породы 202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2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года рождения в возрасте от 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6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до 1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2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месяцев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,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племенные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ярки казахской курдючной грубошерстной породы 202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1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года рождения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>в возрасте от 1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2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до 18 месяцев,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 xml:space="preserve"> племенные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ярки казахской курдючной грубошерстной породы 2022 года рождения в возрасте 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от 6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до 12 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 xml:space="preserve">мес. Приобретаются в  различных породных пропорциях. Средняя цена одной ярки указанных пород равна 84 тыс. тенге, Количество приобретаемого поголовья составляет 596 голов для одной овцефермы. Итого на сумму 50,064 млн. тенге. 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П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ри этом цена может меняться в зависимости от изменений ветеринарных требований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5EDD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596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D199C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84 тыс. тенге за 1 голову</w:t>
            </w:r>
          </w:p>
          <w:p w14:paraId="1606721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  <w:p w14:paraId="1053B8A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E0499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50,064 млн. тенге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A8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50,0 млн. тенге</w:t>
            </w:r>
          </w:p>
        </w:tc>
      </w:tr>
      <w:tr w:rsidR="00794371" w:rsidRPr="00A977FE" w14:paraId="39A7A5B3" w14:textId="77777777" w:rsidTr="007C3175">
        <w:trPr>
          <w:trHeight w:val="20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BAE7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D2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Создания 2-го овцеводческого комплекса</w:t>
            </w:r>
          </w:p>
          <w:p w14:paraId="2C4D986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B5A7D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 xml:space="preserve">Племенные овцы (ярки </w:t>
            </w:r>
            <w:proofErr w:type="spellStart"/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Едильбаевской</w:t>
            </w:r>
            <w:proofErr w:type="spellEnd"/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 xml:space="preserve"> породы 2022 года рождения в возрасте от 6 до 12 месяцев, племенные ярки </w:t>
            </w:r>
            <w:proofErr w:type="spellStart"/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Едильбаевской</w:t>
            </w:r>
            <w:proofErr w:type="spellEnd"/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 xml:space="preserve"> породы 2021 года рождения в возрасте от 12 до 18 месяцев, племенные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ярки казахской курдючной полугрубошерстной породы 202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2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года 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lastRenderedPageBreak/>
              <w:t xml:space="preserve">рождения в возрасте от 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6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до 1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2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месяцев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,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племенные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ярки казахской курдючной грубошерстной породы 202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1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года рождения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>в возрасте от 1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2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до 18 месяцев,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 xml:space="preserve"> племенные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ярки казахской курдючной грубошерстной породы 2022 года рождения в возрасте 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от 6</w:t>
            </w:r>
            <w:r w:rsidRPr="00A977FE">
              <w:rPr>
                <w:rFonts w:ascii="Times New Roman" w:eastAsia="Microsoft Sans Serif" w:hAnsi="Times New Roman" w:cs="Times New Roman"/>
                <w:snapToGrid w:val="0"/>
                <w:sz w:val="12"/>
                <w:szCs w:val="12"/>
              </w:rPr>
              <w:t xml:space="preserve"> до 12 </w:t>
            </w:r>
            <w:r w:rsidRPr="00A977FE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 xml:space="preserve">мес. Приобретаются в различных породных пропорциях. Средняя цена одной ярки указанных пород равна 84 тыс. тенге, Количество приобретаемого поголовья составляет 596 голов для одной овцефермы. Итого на сумму 50,064 млн. тенге. 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П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ри этом цена может меняться в зависимости от изменений ветеринарных требований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2B4F6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596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9285D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84 тыс. тенге за 1 голову</w:t>
            </w:r>
          </w:p>
          <w:p w14:paraId="2524D44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  <w:p w14:paraId="10F0A5D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6570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50,064 млн. тенге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84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50,0 млн. тенге</w:t>
            </w:r>
          </w:p>
        </w:tc>
      </w:tr>
      <w:tr w:rsidR="00794371" w:rsidRPr="00A977FE" w14:paraId="655A1329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8CA92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02432BC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65F3DBB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2-х овцеводческих</w:t>
            </w: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комплексов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1EF6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8B0C8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6D62E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на сумму 100,128 млн. тенге</w:t>
            </w:r>
          </w:p>
        </w:tc>
        <w:tc>
          <w:tcPr>
            <w:tcW w:w="1548" w:type="dxa"/>
            <w:gridSpan w:val="2"/>
          </w:tcPr>
          <w:p w14:paraId="1B77FE0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100,0 млн. тенге</w:t>
            </w:r>
          </w:p>
        </w:tc>
      </w:tr>
      <w:tr w:rsidR="00794371" w:rsidRPr="00A977FE" w14:paraId="56829A09" w14:textId="77777777" w:rsidTr="007C3175">
        <w:trPr>
          <w:trHeight w:val="20"/>
          <w:jc w:val="center"/>
        </w:trPr>
        <w:tc>
          <w:tcPr>
            <w:tcW w:w="9205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DEEF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Расширение свиноводческого комплекса</w:t>
            </w:r>
          </w:p>
        </w:tc>
        <w:tc>
          <w:tcPr>
            <w:tcW w:w="1541" w:type="dxa"/>
          </w:tcPr>
          <w:p w14:paraId="04E4BF1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4371" w:rsidRPr="00A977FE" w14:paraId="0D963C99" w14:textId="77777777" w:rsidTr="007C3175">
        <w:trPr>
          <w:trHeight w:val="514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C213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60" w:type="dxa"/>
          </w:tcPr>
          <w:p w14:paraId="4872FB9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Для расширения 1-го свиноводческого комплекса</w:t>
            </w:r>
          </w:p>
          <w:p w14:paraId="7E29D9B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14A59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Оплата затрат и расходов по с</w:t>
            </w:r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троительству объектов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ПКС2 (СВК200-СФ100Б-РПД) </w:t>
            </w:r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свиноводческого комплекса </w:t>
            </w:r>
            <w:proofErr w:type="gramStart"/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>согласно сметного расчета</w:t>
            </w:r>
            <w:proofErr w:type="gramEnd"/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>, ПСД и экспертизы по проекту «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val="kk-KZ" w:eastAsia="ar-SA"/>
              </w:rPr>
              <w:t xml:space="preserve">Расширение 1-го предприятия свиноводства с увеличением 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объема производства на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val="x-none" w:eastAsia="ar-SA"/>
              </w:rPr>
              <w:t xml:space="preserve"> 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10 тыс.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val="x-none" w:eastAsia="ar-SA"/>
              </w:rPr>
              <w:t xml:space="preserve"> тонн 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 xml:space="preserve">мяса 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val="x-none" w:eastAsia="ar-SA"/>
              </w:rPr>
              <w:t>в го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val="kk-KZ" w:eastAsia="ar-SA"/>
              </w:rPr>
              <w:t>д»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DDF34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комплект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BA8F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3 377,981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CE27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3 377,981 млн. тенге</w:t>
            </w:r>
          </w:p>
        </w:tc>
        <w:tc>
          <w:tcPr>
            <w:tcW w:w="1548" w:type="dxa"/>
            <w:gridSpan w:val="2"/>
          </w:tcPr>
          <w:p w14:paraId="7A28E2E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3 000,0 млн. тенге</w:t>
            </w:r>
          </w:p>
        </w:tc>
      </w:tr>
      <w:tr w:rsidR="00794371" w:rsidRPr="00A977FE" w14:paraId="1CFD2F26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F6A5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19C02EC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расширения </w:t>
            </w:r>
          </w:p>
          <w:p w14:paraId="7CCF5C9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1-го свиноводческого комплекса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FCD9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F17A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B874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на сумму 3 377,981 млн. тенге</w:t>
            </w:r>
          </w:p>
        </w:tc>
        <w:tc>
          <w:tcPr>
            <w:tcW w:w="1548" w:type="dxa"/>
            <w:gridSpan w:val="2"/>
          </w:tcPr>
          <w:p w14:paraId="10E0D94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3 000,0 млн. тенге</w:t>
            </w:r>
          </w:p>
        </w:tc>
      </w:tr>
      <w:tr w:rsidR="00794371" w:rsidRPr="00A977FE" w14:paraId="257D6D82" w14:textId="77777777" w:rsidTr="007C3175">
        <w:trPr>
          <w:trHeight w:val="20"/>
          <w:jc w:val="center"/>
        </w:trPr>
        <w:tc>
          <w:tcPr>
            <w:tcW w:w="9205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685E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Создание тепличного комплекса</w:t>
            </w:r>
          </w:p>
        </w:tc>
        <w:tc>
          <w:tcPr>
            <w:tcW w:w="1541" w:type="dxa"/>
          </w:tcPr>
          <w:p w14:paraId="6D4C5C4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4371" w:rsidRPr="00A977FE" w14:paraId="72FFD42F" w14:textId="77777777" w:rsidTr="007C3175">
        <w:trPr>
          <w:trHeight w:val="2811"/>
          <w:jc w:val="center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ED9F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D768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Создания 1-го тепличного комплекса</w:t>
            </w:r>
          </w:p>
          <w:p w14:paraId="6B982A8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A43397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Теплица (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фундамент, отвод воды), Система отопления и СО2</w:t>
            </w: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(о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борудование и системы котельной, Теплообменник 16,2 тонны 11 МВт, Установка дозирования CO2), </w:t>
            </w:r>
          </w:p>
          <w:p w14:paraId="015C0AB1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Поливочные системы </w:t>
            </w: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(с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истема сбора дренажа, система ручного полива, Бетонный пол система прилив/отлив), Система подвесных лотков, Шпалерная проволока, Ткань для покрытия грунта, Система автоматики и управления климатов, Компьютер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Priva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Connext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на сумму 6025773,04 евро или 3277,226 млн. тенге с учетом доставки и таможенной пошлины.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Система двойного двухтактного экрана (горизонтальное зашторивание) на сумму 565 425 евро или 314,598 млн. тенге</w:t>
            </w: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 учетом доставки и таможенной пошлины.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Стекло листовое 4мм для остекления тепличного комплекса по цене 820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руб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/м2 Цена указана е учетом доставки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жд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транспортом на объем 52,5 </w:t>
            </w:r>
            <w:proofErr w:type="gram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тыс.м</w:t>
            </w:r>
            <w:proofErr w:type="gram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2. Цена в тенге указана с учетом НДС на сумму 425,747 млн. тенге. Двухфазный светильник с ЭПРА, зеркальные лампы с отражателем из серебра. Согласно светотехническому расчету необходимо 10742 светильников и 10742 ламп. Цена в тенге указана с учетом НДС и доставки на сумму 1253,572 млн. тенге. Гидравлические тележки и/или гидравлические электрические тележки и/или тележки для сбора урожая с учетом НДС и таможенной пошлины на сумму 260,374 млн. тенге. Всего на сумму 5531,517 млн. тенге. В рамках проекта возможно приобретение и другое дополнительное и вспомогательное оборудование.</w:t>
            </w:r>
            <w:r w:rsidRPr="00A977FE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В рамках проект возможно приобретение другого основного оборудования без изменения технологического цикла, а также приобретение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другого дополнительного и вспомогательного оборудования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2CBD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1 комплект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21EE8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5 531,517 млн. тенге</w:t>
            </w:r>
          </w:p>
          <w:p w14:paraId="07C7F7E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D0F8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5 531,517 млн. тенге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4D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2 000 млн. тенге</w:t>
            </w:r>
          </w:p>
        </w:tc>
      </w:tr>
      <w:tr w:rsidR="00794371" w:rsidRPr="00A977FE" w14:paraId="1DCA00FB" w14:textId="77777777" w:rsidTr="007C3175">
        <w:trPr>
          <w:trHeight w:val="325"/>
          <w:jc w:val="center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C053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B9D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A46924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Специализированный автоматический тягач "POWER BEE", Система управления и контроля движения "POWER BEE" Индуктивное поле, Установка Ирригационная опрыскивающая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Empas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Georgia 1000L, Пароочиститель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Optima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-EST 3 12 кВт Парогенератор для дезинфекции фирмы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Verhagen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Leiden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Гигиеническая Станция URK,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Aweta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система сортировки и упаковки томата TSR8 8,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Aweta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установка по упаковке огурца в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термопленку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FS Performance Base: Регистрационно- информационный сервер </w:t>
            </w: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на сумму 2255,6 тыс. евро. Итого с НДМ и таможенной пошлиной 1266,0 млн. тенге.</w:t>
            </w:r>
            <w:r w:rsidRPr="00A977FE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В рамках проект возможно приобретение другого основного оборудования без изменения технологического цикла, а также приобретение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другого дополнительного и вспомогательного оборудования. Изотермический фургон на базе ГА3 A2lR25 NЕХТ» - 2 ед. (13883, тыс. тенге за единицу). Итого с НДС 31,098 млн. тенге</w:t>
            </w:r>
          </w:p>
          <w:p w14:paraId="2B626EB5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Электрический вилочный автопогрузчик JAC CPD 30 J Euro BC, 3 т, 3 м. а количестве 2 ед. (1912130 рос. рублей за единицу). Итого с НДС 33,494 млн. тенге</w:t>
            </w:r>
          </w:p>
          <w:p w14:paraId="7A3DED6B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Грузовой автотранспорт DAF XF 510 FT 2016 г.в., прицеп SCHMITZ CARGOBULL 2016 г.в,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kk-KZ"/>
              </w:rPr>
              <w:t xml:space="preserve"> прицеп-рефрижератор 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Schmitz SKO24 2014 г.в.. Итого на сумму 63,0 млн. тенге</w:t>
            </w:r>
          </w:p>
          <w:p w14:paraId="34CA0FA4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Погрузчик универсальный с телескопической стрелой А-527 - 1 ед. (24,9 млн. тенге за единицу). Итого на сумму 152,492 млн. тенге. Всего на сумму 1418,492 млн. тенге.</w:t>
            </w:r>
            <w:r w:rsidRPr="00A977FE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В рамках проект возможно приобретение другого основного оборудования, спецтехники без изменения технологического цикла, а также приобретение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другого дополнительного и вспомогательного оборудования, спецтехники.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6E47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7738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1 418,492 млн. тенге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5915F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1 418,492 млн. тенге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0A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1 000,0 млн. тенге</w:t>
            </w:r>
          </w:p>
        </w:tc>
      </w:tr>
      <w:tr w:rsidR="00794371" w:rsidRPr="00A977FE" w14:paraId="05A72905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4690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7D8D6B0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Итого для создания </w:t>
            </w:r>
          </w:p>
          <w:p w14:paraId="3550150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1-го </w:t>
            </w:r>
            <w:r w:rsidRPr="00A977FE">
              <w:rPr>
                <w:rFonts w:ascii="Times New Roman" w:hAnsi="Times New Roman" w:cs="Times New Roman"/>
                <w:bCs/>
                <w:sz w:val="12"/>
                <w:szCs w:val="12"/>
              </w:rPr>
              <w:t>тепличного комплекса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3A8F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B5525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2481D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на сумму 6 950,009 млн. тенге</w:t>
            </w:r>
          </w:p>
        </w:tc>
        <w:tc>
          <w:tcPr>
            <w:tcW w:w="1548" w:type="dxa"/>
            <w:gridSpan w:val="2"/>
          </w:tcPr>
          <w:p w14:paraId="5895CB5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3 000,0 млн. тенге</w:t>
            </w:r>
          </w:p>
        </w:tc>
      </w:tr>
      <w:tr w:rsidR="00794371" w:rsidRPr="00A977FE" w14:paraId="00B02413" w14:textId="77777777" w:rsidTr="007C3175">
        <w:trPr>
          <w:trHeight w:val="20"/>
          <w:jc w:val="center"/>
        </w:trPr>
        <w:tc>
          <w:tcPr>
            <w:tcW w:w="9205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DD58D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Выращивание овощей (картофеля) и зерновых культур (кукурузы) с применением механизма орошения полей</w:t>
            </w:r>
          </w:p>
        </w:tc>
        <w:tc>
          <w:tcPr>
            <w:tcW w:w="1541" w:type="dxa"/>
          </w:tcPr>
          <w:p w14:paraId="5EA5260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4371" w:rsidRPr="00A977FE" w14:paraId="34274301" w14:textId="77777777" w:rsidTr="007C3175">
        <w:trPr>
          <w:trHeight w:val="752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649E5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60" w:type="dxa"/>
          </w:tcPr>
          <w:p w14:paraId="2F1BDE6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Для 1- го проекта по в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ыращиванию овощей (картофеля) в Северо-Казахстанской области с применением механизма орошения полей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FF67C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>Оплата затрат и расходов по строительству инфраструктуры для забора и подачи воды к земельному массиву согласно сметного расчета, ПСД и экспертизы по проекту «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Реализация проекта по выращиванию овощей (картофеля) в Северо-Казахстанской области с применением механизма орошения полей площадью до 100 га в первый год реализации проекта и дополнительным увеличением на 100 га ежегодно в течение последующих двух лет»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FD80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комплект работ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03ED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234,377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8A3D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234,377 млн. тенге</w:t>
            </w:r>
          </w:p>
        </w:tc>
        <w:tc>
          <w:tcPr>
            <w:tcW w:w="1548" w:type="dxa"/>
            <w:gridSpan w:val="2"/>
          </w:tcPr>
          <w:p w14:paraId="5F11423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170,0 млн. тенге</w:t>
            </w:r>
          </w:p>
        </w:tc>
      </w:tr>
      <w:tr w:rsidR="00794371" w:rsidRPr="00A977FE" w14:paraId="27F5AD95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42483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46D9516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Итого для 1-го проекта по в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ыращиванию овощей (картофеля)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5AE9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6E71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B2A5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на сумму 234,377 млн. тенге</w:t>
            </w:r>
          </w:p>
        </w:tc>
        <w:tc>
          <w:tcPr>
            <w:tcW w:w="1548" w:type="dxa"/>
            <w:gridSpan w:val="2"/>
          </w:tcPr>
          <w:p w14:paraId="09449AD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170,0 млн. тенге</w:t>
            </w:r>
          </w:p>
        </w:tc>
      </w:tr>
      <w:tr w:rsidR="00794371" w:rsidRPr="00A977FE" w14:paraId="4C66AA64" w14:textId="77777777" w:rsidTr="007C3175">
        <w:trPr>
          <w:trHeight w:val="20"/>
          <w:jc w:val="center"/>
        </w:trPr>
        <w:tc>
          <w:tcPr>
            <w:tcW w:w="9205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1107C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Выращивание картофеля с использованием высокопроизводительного оборудования</w:t>
            </w:r>
          </w:p>
        </w:tc>
        <w:tc>
          <w:tcPr>
            <w:tcW w:w="1541" w:type="dxa"/>
          </w:tcPr>
          <w:p w14:paraId="0364C85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4371" w:rsidRPr="00A977FE" w14:paraId="16B7215E" w14:textId="77777777" w:rsidTr="007C3175">
        <w:trPr>
          <w:trHeight w:val="1794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A390A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60" w:type="dxa"/>
          </w:tcPr>
          <w:p w14:paraId="32F2083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Для 2-го проекта по в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ыращиванию картофеля в Северо-Казахстанской области с использованием высокопроизводительного оборудования 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326893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Трактор 6155М, Сигнал точности SF3, Комплект узких колес, Вертикальная роторная борона KUHN HR 404 D с прикатывающим катком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Packer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PK2, GRIMME GL 430 4-х картофелепосадочная машина, GRIMME GF 400 4-х рядная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гребнеобразующая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фреза, Разбрасыватель минеральных удобрений MDS 20.2К, Навесной опрыскиватель KUHN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Deltis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2 1300, GRIMME KS 75-4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Ботвоудалитель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для картофеля, GRIMME WH 200 S картофелекопатель - боковая укладка, GRIMME SE 260 UB картофелеуборочный комбайн с боковым подкопом, GRIMME RH 20-60 Приемный бункер, GRIMME LC 707 транспортёр наклонный, погрузчик, GRIMME SC 809 односекционные транспортёры, GRIMME AV 418 - 4М расфасовочный узел. Итого без НДС 883186,14 евро, 4821498 тенге. Итого с НДС и доставкой 477,501 млн. тенге. Самосвал КАМАЗ 45143-6012-50, ЕВРО 5, Прицеп самосвальный НЕФАЗ 8560-02 в количестве 2-х единиц. Итого с НДС и доставкой 97,820 млн. тенге. Всего на сумму 575,321 млн. тенге.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E2782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1 комплект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8B5E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575,321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7462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575,321 млн. тенге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е</w:t>
            </w:r>
          </w:p>
        </w:tc>
        <w:tc>
          <w:tcPr>
            <w:tcW w:w="1548" w:type="dxa"/>
            <w:gridSpan w:val="2"/>
          </w:tcPr>
          <w:p w14:paraId="56ABC52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500,0 млн. тенге</w:t>
            </w:r>
          </w:p>
        </w:tc>
      </w:tr>
      <w:tr w:rsidR="00794371" w:rsidRPr="00A977FE" w14:paraId="4DB4D3E1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87CF78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172EEA8A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Итого для 2-го проекта по в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ыращиванию картофеля с использованием высокопроизводительного оборудования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E86F98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E14A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B1D0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на сумму 575,321 млн. тенге</w:t>
            </w:r>
          </w:p>
        </w:tc>
        <w:tc>
          <w:tcPr>
            <w:tcW w:w="1548" w:type="dxa"/>
            <w:gridSpan w:val="2"/>
          </w:tcPr>
          <w:p w14:paraId="52D4EDD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500,0 млн. тенге</w:t>
            </w:r>
          </w:p>
        </w:tc>
      </w:tr>
      <w:tr w:rsidR="00794371" w:rsidRPr="00A977FE" w14:paraId="5D519C27" w14:textId="77777777" w:rsidTr="007C3175">
        <w:trPr>
          <w:trHeight w:val="867"/>
          <w:jc w:val="center"/>
        </w:trPr>
        <w:tc>
          <w:tcPr>
            <w:tcW w:w="2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2DD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560" w:type="dxa"/>
            <w:vMerge w:val="restart"/>
          </w:tcPr>
          <w:p w14:paraId="52B949E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Для 3-го проекта по в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ыращиванию зерновых культур (кукурузы) в Северо-Казахстанской области с применением механизма орошения полей</w:t>
            </w:r>
          </w:p>
          <w:p w14:paraId="295616B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2297E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A977FE">
              <w:rPr>
                <w:rFonts w:ascii="Times New Roman" w:eastAsia="Calibri" w:hAnsi="Times New Roman" w:cs="Times New Roman"/>
                <w:sz w:val="12"/>
                <w:szCs w:val="12"/>
              </w:rPr>
              <w:t>Оплата затрат и расходов по строительству инфраструктуры для забора и подачи воды к земельному массиву согласно сметного расчета, ПСД и экспертизы по проекту «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Реализация проекта по выращиванию зерновых культур (кукурузы) в Северо-Казахстанской области с применением механизма орошения полей площадью до 100 га в первый год реализации проекта и дополнительным увеличением на 100 га ежегодно в течение последующих двух лет».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EBDC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1 комплект работ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2A66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323,128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E6789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323,128 млн. тенге</w:t>
            </w:r>
          </w:p>
        </w:tc>
        <w:tc>
          <w:tcPr>
            <w:tcW w:w="1548" w:type="dxa"/>
            <w:gridSpan w:val="2"/>
          </w:tcPr>
          <w:p w14:paraId="4FADE5B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320,0 млн. тенге</w:t>
            </w:r>
          </w:p>
        </w:tc>
      </w:tr>
      <w:tr w:rsidR="00794371" w:rsidRPr="00A977FE" w14:paraId="3FA96059" w14:textId="77777777" w:rsidTr="007C3175">
        <w:trPr>
          <w:trHeight w:val="272"/>
          <w:jc w:val="center"/>
        </w:trPr>
        <w:tc>
          <w:tcPr>
            <w:tcW w:w="2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070B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14:paraId="2351E412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73F1D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Дождевальная система кругового действия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Zimmatic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674 м, Дождевальная система кругового действия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Zimmatic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457 м, Дождевальная система кругового действия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Zimmatic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443 м, Дождевальная система кругового действия </w:t>
            </w:r>
            <w:proofErr w:type="spellStart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Zimmatic</w:t>
            </w:r>
            <w:proofErr w:type="spellEnd"/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, 437 м и другое дополнительное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 вспомогательное оборудование, комплектующие. Итого с НДС и доставкой 530 233 долларов США или 253,165 млн. тенге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. </w:t>
            </w:r>
            <w:r w:rsidRPr="00A977FE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П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ри этом цена может меняться в зависимости от изменений технических характеристик или требований на импорт между странами.</w:t>
            </w:r>
            <w:r w:rsidRPr="00A977FE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В рамках проект возможно приобретение другого основного оборудования без изменения технологического цикла, а также приобретение </w:t>
            </w: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другого дополнительного и вспомогательного оборудования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2CF456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 комплект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62E9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253,165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55CB7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253,165 млн. тенге</w:t>
            </w:r>
          </w:p>
        </w:tc>
        <w:tc>
          <w:tcPr>
            <w:tcW w:w="1548" w:type="dxa"/>
            <w:gridSpan w:val="2"/>
          </w:tcPr>
          <w:p w14:paraId="1D6B7D0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220,0 млн. тенге</w:t>
            </w:r>
          </w:p>
        </w:tc>
      </w:tr>
      <w:tr w:rsidR="00794371" w:rsidRPr="00A977FE" w14:paraId="11A1C542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1FD2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7BB91A8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Итого для 3-го проекта по в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ыращиванию зерновых культур (кукурузы) 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AAB32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6590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266C5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на сумму 576,293 млн. тенге</w:t>
            </w:r>
          </w:p>
        </w:tc>
        <w:tc>
          <w:tcPr>
            <w:tcW w:w="1548" w:type="dxa"/>
            <w:gridSpan w:val="2"/>
          </w:tcPr>
          <w:p w14:paraId="683D458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540,0 млн. тенге</w:t>
            </w:r>
          </w:p>
        </w:tc>
      </w:tr>
      <w:tr w:rsidR="00794371" w:rsidRPr="00A977FE" w14:paraId="43B9EB3A" w14:textId="77777777" w:rsidTr="007C3175">
        <w:trPr>
          <w:trHeight w:val="1106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92DB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560" w:type="dxa"/>
          </w:tcPr>
          <w:p w14:paraId="0EFAF2C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Для 4-го проекта по в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ыращиванию зерновых культур (кукурузы) в Северо-Казахстанской области с применением механизма орошения полей</w:t>
            </w:r>
          </w:p>
          <w:p w14:paraId="4C3FE84C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BF940F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Дождевальная машина T-L кругового действия 519.7м (88,8 га) в количестве 12 единиц на сумму 1774917,36 долларов США. Итого с НДС и таможенной пошлиной 996,604 млн. тенге</w:t>
            </w: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9FE53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1 комплект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9E3D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996,604 млн. тенге</w:t>
            </w:r>
          </w:p>
        </w:tc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6C66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996,604 млн. тенге</w:t>
            </w: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е</w:t>
            </w:r>
          </w:p>
        </w:tc>
        <w:tc>
          <w:tcPr>
            <w:tcW w:w="1548" w:type="dxa"/>
            <w:gridSpan w:val="2"/>
          </w:tcPr>
          <w:p w14:paraId="71C59389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800,0 млн. тенге</w:t>
            </w:r>
          </w:p>
        </w:tc>
      </w:tr>
      <w:tr w:rsidR="00794371" w:rsidRPr="00A977FE" w14:paraId="787498D4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1DEA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674834B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Итого для 4-го проекта по в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ыращиванию зерновых культур (кукурузы) 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B2E37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8D6BD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E2D393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на сумму 996,604 млн. тенге</w:t>
            </w:r>
          </w:p>
        </w:tc>
        <w:tc>
          <w:tcPr>
            <w:tcW w:w="1548" w:type="dxa"/>
            <w:gridSpan w:val="2"/>
          </w:tcPr>
          <w:p w14:paraId="2CDB69B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800,0 млн. тенге</w:t>
            </w:r>
          </w:p>
        </w:tc>
      </w:tr>
      <w:tr w:rsidR="00794371" w:rsidRPr="00A977FE" w14:paraId="212B5F0A" w14:textId="77777777" w:rsidTr="007C3175">
        <w:trPr>
          <w:trHeight w:val="20"/>
          <w:jc w:val="center"/>
        </w:trPr>
        <w:tc>
          <w:tcPr>
            <w:tcW w:w="2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17F20E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14:paraId="2DADD270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>Итого для проектов по в</w:t>
            </w:r>
            <w:r w:rsidRPr="00A977FE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ыращиванию овощей (картофеля) и зерновых культур (кукурузы) с применением механизма орошения полей</w:t>
            </w:r>
          </w:p>
          <w:p w14:paraId="006ED3E1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C31344" w14:textId="77777777" w:rsidR="00794371" w:rsidRPr="00A977FE" w:rsidRDefault="00794371" w:rsidP="007C3175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6D7D7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34AFF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на сумму 2 382,595 млн. тенге</w:t>
            </w:r>
          </w:p>
        </w:tc>
        <w:tc>
          <w:tcPr>
            <w:tcW w:w="1548" w:type="dxa"/>
            <w:gridSpan w:val="2"/>
          </w:tcPr>
          <w:p w14:paraId="1570BDBB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iCs/>
                <w:sz w:val="12"/>
                <w:szCs w:val="12"/>
              </w:rPr>
              <w:t>2 010,0 млн. тенге</w:t>
            </w:r>
          </w:p>
        </w:tc>
      </w:tr>
      <w:tr w:rsidR="00794371" w:rsidRPr="008016D0" w14:paraId="4CE891AF" w14:textId="77777777" w:rsidTr="007C3175">
        <w:trPr>
          <w:trHeight w:val="20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9CDA4" w14:textId="77777777" w:rsidR="00794371" w:rsidRPr="00A977FE" w:rsidRDefault="00794371" w:rsidP="007C3175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A977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93B" w14:textId="77777777" w:rsidR="00794371" w:rsidRPr="003703CF" w:rsidRDefault="00794371" w:rsidP="007C3175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703CF">
              <w:rPr>
                <w:rFonts w:ascii="Times New Roman" w:hAnsi="Times New Roman" w:cs="Times New Roman"/>
                <w:b/>
                <w:sz w:val="12"/>
                <w:szCs w:val="12"/>
              </w:rPr>
              <w:t>23 с/х производства по 6-ти направлениям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91687" w14:textId="77777777" w:rsidR="00794371" w:rsidRPr="003703CF" w:rsidRDefault="00794371" w:rsidP="007C3175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703CF">
              <w:rPr>
                <w:rFonts w:ascii="Times New Roman" w:hAnsi="Times New Roman" w:cs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B209E4" w14:textId="77777777" w:rsidR="00794371" w:rsidRPr="003703CF" w:rsidRDefault="00794371" w:rsidP="007C3175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32494B" w14:textId="77777777" w:rsidR="00794371" w:rsidRPr="003703CF" w:rsidRDefault="00794371" w:rsidP="007C3175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703CF">
              <w:rPr>
                <w:rFonts w:ascii="Times New Roman" w:hAnsi="Times New Roman" w:cs="Times New Roman"/>
                <w:b/>
                <w:sz w:val="12"/>
                <w:szCs w:val="12"/>
              </w:rPr>
              <w:t>на сумму 33 160,521 млн. тенге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9771" w14:textId="77777777" w:rsidR="00794371" w:rsidRPr="003703CF" w:rsidRDefault="00794371" w:rsidP="007C3175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703CF">
              <w:rPr>
                <w:rFonts w:ascii="Times New Roman" w:hAnsi="Times New Roman" w:cs="Times New Roman"/>
                <w:b/>
                <w:sz w:val="12"/>
                <w:szCs w:val="12"/>
              </w:rPr>
              <w:t>20 000,0 млн. тенге</w:t>
            </w:r>
          </w:p>
        </w:tc>
      </w:tr>
    </w:tbl>
    <w:p w14:paraId="001FAB1D" w14:textId="77777777" w:rsidR="00794371" w:rsidRDefault="00794371"/>
    <w:sectPr w:rsidR="0079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61"/>
    <w:rsid w:val="004D3F61"/>
    <w:rsid w:val="00794371"/>
    <w:rsid w:val="007B3E52"/>
    <w:rsid w:val="00D3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7387"/>
  <w15:chartTrackingRefBased/>
  <w15:docId w15:val="{A12DB6BD-9678-4250-8DB5-CB86E92C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4951</Words>
  <Characters>28222</Characters>
  <Application>Microsoft Office Word</Application>
  <DocSecurity>0</DocSecurity>
  <Lines>235</Lines>
  <Paragraphs>66</Paragraphs>
  <ScaleCrop>false</ScaleCrop>
  <Company/>
  <LinksUpToDate>false</LinksUpToDate>
  <CharactersWithSpaces>33107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Сагандыков</dc:creator>
  <cp:keywords/>
  <dc:description/>
  <cp:lastModifiedBy>Олжас Сагандыков</cp:lastModifiedBy>
  <cp:revision>3</cp:revision>
  <dcterms:created xsi:type="dcterms:W3CDTF">2022-09-28T03:37:00Z</dcterms:created>
  <dcterms:modified xsi:type="dcterms:W3CDTF">2022-09-28T03:38:00Z</dcterms:modified>
</cp:coreProperties>
</file>