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1D" w:rsidRPr="00431AB7" w:rsidRDefault="00A9071D" w:rsidP="00EC472C">
      <w:pPr>
        <w:pStyle w:val="aa"/>
        <w:ind w:left="6237"/>
        <w:jc w:val="both"/>
        <w:rPr>
          <w:rFonts w:ascii="Times New Roman" w:hAnsi="Times New Roman"/>
          <w:sz w:val="24"/>
          <w:szCs w:val="24"/>
        </w:rPr>
      </w:pPr>
      <w:r w:rsidRPr="00431AB7">
        <w:rPr>
          <w:rFonts w:ascii="Times New Roman" w:hAnsi="Times New Roman"/>
          <w:sz w:val="24"/>
          <w:szCs w:val="24"/>
        </w:rPr>
        <w:t>Утверждена</w:t>
      </w:r>
    </w:p>
    <w:p w:rsidR="00A9071D" w:rsidRPr="00431AB7" w:rsidRDefault="00A9071D" w:rsidP="00EC472C">
      <w:pPr>
        <w:pStyle w:val="aa"/>
        <w:ind w:left="6237"/>
        <w:jc w:val="both"/>
        <w:rPr>
          <w:rFonts w:ascii="Times New Roman" w:hAnsi="Times New Roman"/>
          <w:sz w:val="24"/>
          <w:szCs w:val="24"/>
        </w:rPr>
      </w:pPr>
      <w:r w:rsidRPr="00431AB7">
        <w:rPr>
          <w:rFonts w:ascii="Times New Roman" w:hAnsi="Times New Roman"/>
          <w:sz w:val="24"/>
          <w:szCs w:val="24"/>
        </w:rPr>
        <w:t>решением Совета директоров</w:t>
      </w:r>
    </w:p>
    <w:p w:rsidR="00A9071D" w:rsidRPr="00431AB7" w:rsidRDefault="00A9071D" w:rsidP="00EC472C">
      <w:pPr>
        <w:pStyle w:val="aa"/>
        <w:ind w:left="6237"/>
        <w:jc w:val="both"/>
        <w:rPr>
          <w:rFonts w:ascii="Times New Roman" w:hAnsi="Times New Roman"/>
          <w:sz w:val="24"/>
          <w:szCs w:val="24"/>
        </w:rPr>
      </w:pPr>
      <w:r w:rsidRPr="00431AB7">
        <w:rPr>
          <w:rFonts w:ascii="Times New Roman" w:hAnsi="Times New Roman"/>
          <w:sz w:val="24"/>
          <w:szCs w:val="24"/>
        </w:rPr>
        <w:t>АО «СПК «Солтүстік»</w:t>
      </w:r>
    </w:p>
    <w:p w:rsidR="00A9071D" w:rsidRPr="00431AB7" w:rsidRDefault="00A9071D" w:rsidP="00EC472C">
      <w:pPr>
        <w:pStyle w:val="aa"/>
        <w:ind w:left="6237"/>
        <w:jc w:val="both"/>
        <w:rPr>
          <w:rFonts w:ascii="Times New Roman" w:hAnsi="Times New Roman"/>
          <w:sz w:val="24"/>
          <w:szCs w:val="24"/>
        </w:rPr>
      </w:pPr>
      <w:r w:rsidRPr="00431AB7">
        <w:rPr>
          <w:rFonts w:ascii="Times New Roman" w:hAnsi="Times New Roman"/>
          <w:sz w:val="24"/>
          <w:szCs w:val="24"/>
        </w:rPr>
        <w:t xml:space="preserve">от </w:t>
      </w:r>
      <w:r w:rsidR="0091798E">
        <w:rPr>
          <w:rFonts w:ascii="Times New Roman" w:hAnsi="Times New Roman"/>
          <w:sz w:val="24"/>
          <w:szCs w:val="24"/>
        </w:rPr>
        <w:t>13</w:t>
      </w:r>
      <w:r w:rsidRPr="00431AB7">
        <w:rPr>
          <w:rFonts w:ascii="Times New Roman" w:hAnsi="Times New Roman"/>
          <w:sz w:val="24"/>
          <w:szCs w:val="24"/>
        </w:rPr>
        <w:t xml:space="preserve"> </w:t>
      </w:r>
      <w:r w:rsidR="00572E7D">
        <w:rPr>
          <w:rFonts w:ascii="Times New Roman" w:hAnsi="Times New Roman"/>
          <w:sz w:val="24"/>
          <w:szCs w:val="24"/>
        </w:rPr>
        <w:t>июня</w:t>
      </w:r>
      <w:r w:rsidRPr="00431AB7">
        <w:rPr>
          <w:rFonts w:ascii="Times New Roman" w:hAnsi="Times New Roman"/>
          <w:sz w:val="24"/>
          <w:szCs w:val="24"/>
        </w:rPr>
        <w:t xml:space="preserve"> 20</w:t>
      </w:r>
      <w:r w:rsidR="0092272B" w:rsidRPr="00431AB7">
        <w:rPr>
          <w:rFonts w:ascii="Times New Roman" w:hAnsi="Times New Roman"/>
          <w:sz w:val="24"/>
          <w:szCs w:val="24"/>
        </w:rPr>
        <w:t>22</w:t>
      </w:r>
      <w:r w:rsidRPr="00431AB7">
        <w:rPr>
          <w:rFonts w:ascii="Times New Roman" w:hAnsi="Times New Roman"/>
          <w:sz w:val="24"/>
          <w:szCs w:val="24"/>
        </w:rPr>
        <w:t xml:space="preserve"> года № </w:t>
      </w:r>
      <w:r w:rsidR="0091798E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A9071D" w:rsidRPr="00431AB7" w:rsidRDefault="00A9071D" w:rsidP="00EC472C">
      <w:pPr>
        <w:spacing w:after="0" w:line="240" w:lineRule="auto"/>
        <w:ind w:left="6237"/>
        <w:jc w:val="both"/>
        <w:rPr>
          <w:sz w:val="24"/>
          <w:szCs w:val="24"/>
        </w:rPr>
      </w:pPr>
    </w:p>
    <w:p w:rsidR="00A9071D" w:rsidRPr="00431AB7" w:rsidRDefault="00A9071D" w:rsidP="00EC472C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71D" w:rsidRPr="00431AB7" w:rsidRDefault="00A9071D" w:rsidP="00EC472C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71D" w:rsidRPr="00431AB7" w:rsidRDefault="00A9071D" w:rsidP="00EC472C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71D" w:rsidRDefault="00A9071D" w:rsidP="00EC472C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819" w:rsidRDefault="00FA0819" w:rsidP="00EC472C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819" w:rsidRDefault="00FA0819" w:rsidP="00EC472C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819" w:rsidRDefault="00FA0819" w:rsidP="00EC472C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819" w:rsidRDefault="00FA0819" w:rsidP="00EC472C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819" w:rsidRDefault="00FA0819" w:rsidP="00EC472C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819" w:rsidRDefault="00FA0819" w:rsidP="00EC472C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0819" w:rsidRPr="00431AB7" w:rsidRDefault="00FA0819" w:rsidP="00EC472C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4F10" w:rsidRPr="00431AB7" w:rsidRDefault="00A9071D" w:rsidP="00EC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74654563"/>
      <w:r w:rsidRPr="00431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  <w:bookmarkEnd w:id="1"/>
      <w:r w:rsidRPr="00431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9071D" w:rsidRPr="00431AB7" w:rsidRDefault="00A9071D" w:rsidP="00EC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1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ЗАЙМОВ</w:t>
      </w:r>
    </w:p>
    <w:p w:rsidR="00A9071D" w:rsidRPr="00431AB7" w:rsidRDefault="00A9071D" w:rsidP="00EC4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74654564"/>
      <w:r w:rsidRPr="00431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акционерного общества</w:t>
      </w:r>
    </w:p>
    <w:p w:rsidR="00A9071D" w:rsidRPr="00431AB7" w:rsidRDefault="00A9071D" w:rsidP="00EC47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«Социально-предпринимательская корпорация «Солтүстік»</w:t>
      </w:r>
      <w:bookmarkEnd w:id="2"/>
    </w:p>
    <w:p w:rsidR="00A9071D" w:rsidRPr="00431AB7" w:rsidRDefault="00A9071D" w:rsidP="00EC47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Toc74654565"/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195D" w:rsidRPr="00431AB7" w:rsidRDefault="0006195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71D" w:rsidRPr="00431AB7" w:rsidRDefault="00A9071D" w:rsidP="00EC47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1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Петропавловск, 20</w:t>
      </w:r>
      <w:bookmarkEnd w:id="3"/>
      <w:r w:rsidR="007F21DF" w:rsidRPr="00431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431A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lastRenderedPageBreak/>
        <w:t>ОГЛАВЛЕНИЕ</w:t>
      </w: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817"/>
        <w:gridCol w:w="7371"/>
        <w:gridCol w:w="1383"/>
      </w:tblGrid>
      <w:tr w:rsidR="00A9071D" w:rsidRPr="00431AB7" w:rsidTr="006D3BDC">
        <w:tc>
          <w:tcPr>
            <w:tcW w:w="817" w:type="dxa"/>
          </w:tcPr>
          <w:p w:rsidR="00A9071D" w:rsidRPr="00431AB7" w:rsidRDefault="00A9071D" w:rsidP="00EC472C">
            <w:pPr>
              <w:numPr>
                <w:ilvl w:val="0"/>
                <w:numId w:val="1"/>
              </w:numPr>
              <w:spacing w:after="0" w:line="240" w:lineRule="auto"/>
              <w:ind w:left="56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4" w:name="_Ref234052800" w:colFirst="0" w:colLast="0"/>
          </w:p>
        </w:tc>
        <w:tc>
          <w:tcPr>
            <w:tcW w:w="7371" w:type="dxa"/>
            <w:hideMark/>
          </w:tcPr>
          <w:p w:rsidR="00A9071D" w:rsidRPr="00431AB7" w:rsidRDefault="00A9071D" w:rsidP="00EC47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B7">
              <w:rPr>
                <w:rFonts w:ascii="Times New Roman" w:eastAsia="Calibri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383" w:type="dxa"/>
            <w:vAlign w:val="center"/>
            <w:hideMark/>
          </w:tcPr>
          <w:p w:rsidR="00A9071D" w:rsidRPr="00431AB7" w:rsidRDefault="00A9071D" w:rsidP="00EC4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bookmarkEnd w:id="4"/>
      <w:tr w:rsidR="00A9071D" w:rsidRPr="00431AB7" w:rsidTr="006D3BDC">
        <w:tc>
          <w:tcPr>
            <w:tcW w:w="817" w:type="dxa"/>
          </w:tcPr>
          <w:p w:rsidR="00A9071D" w:rsidRPr="00431AB7" w:rsidRDefault="00A9071D" w:rsidP="00EC472C">
            <w:pPr>
              <w:numPr>
                <w:ilvl w:val="0"/>
                <w:numId w:val="1"/>
              </w:numPr>
              <w:spacing w:after="0" w:line="240" w:lineRule="auto"/>
              <w:ind w:left="56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A9071D" w:rsidRPr="00431AB7" w:rsidRDefault="00A9071D" w:rsidP="00EC47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кредитного процесса</w:t>
            </w:r>
            <w:r w:rsidR="002E1E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1E5F" w:rsidRPr="002E1E5F">
              <w:rPr>
                <w:rFonts w:ascii="Times New Roman" w:hAnsi="Times New Roman"/>
                <w:bCs/>
                <w:sz w:val="24"/>
                <w:szCs w:val="24"/>
              </w:rPr>
              <w:t>и конкурсного отбора проектов Заемщиков</w:t>
            </w:r>
          </w:p>
        </w:tc>
        <w:tc>
          <w:tcPr>
            <w:tcW w:w="1383" w:type="dxa"/>
            <w:vAlign w:val="center"/>
            <w:hideMark/>
          </w:tcPr>
          <w:p w:rsidR="00A9071D" w:rsidRPr="00431AB7" w:rsidRDefault="00A9071D" w:rsidP="00EC4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B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543FC"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</w:tr>
      <w:tr w:rsidR="00A9071D" w:rsidRPr="00431AB7" w:rsidTr="006D3BDC">
        <w:tc>
          <w:tcPr>
            <w:tcW w:w="817" w:type="dxa"/>
          </w:tcPr>
          <w:p w:rsidR="00A9071D" w:rsidRPr="00431AB7" w:rsidRDefault="00A9071D" w:rsidP="00EC472C">
            <w:pPr>
              <w:numPr>
                <w:ilvl w:val="0"/>
                <w:numId w:val="1"/>
              </w:numPr>
              <w:spacing w:after="0" w:line="240" w:lineRule="auto"/>
              <w:ind w:left="56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A9071D" w:rsidRPr="00431AB7" w:rsidRDefault="00A9071D" w:rsidP="00EC47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B7">
              <w:rPr>
                <w:rFonts w:ascii="Times New Roman" w:eastAsia="Calibri" w:hAnsi="Times New Roman" w:cs="Times New Roman"/>
                <w:sz w:val="24"/>
                <w:szCs w:val="24"/>
              </w:rPr>
              <w:t>Условия предоставления займа</w:t>
            </w:r>
          </w:p>
        </w:tc>
        <w:tc>
          <w:tcPr>
            <w:tcW w:w="1383" w:type="dxa"/>
            <w:vAlign w:val="center"/>
            <w:hideMark/>
          </w:tcPr>
          <w:p w:rsidR="00A9071D" w:rsidRPr="00431AB7" w:rsidRDefault="00D543FC" w:rsidP="00EC4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</w:tr>
      <w:tr w:rsidR="00A9071D" w:rsidRPr="00431AB7" w:rsidTr="006D3BDC">
        <w:tc>
          <w:tcPr>
            <w:tcW w:w="817" w:type="dxa"/>
          </w:tcPr>
          <w:p w:rsidR="00A9071D" w:rsidRPr="00431AB7" w:rsidRDefault="00A9071D" w:rsidP="00EC472C">
            <w:pPr>
              <w:numPr>
                <w:ilvl w:val="0"/>
                <w:numId w:val="1"/>
              </w:numPr>
              <w:spacing w:after="0" w:line="240" w:lineRule="auto"/>
              <w:ind w:left="56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A9071D" w:rsidRPr="00431AB7" w:rsidRDefault="00A9071D" w:rsidP="00EC47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AB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выдачи займов и мониторинг их погашения</w:t>
            </w:r>
          </w:p>
        </w:tc>
        <w:tc>
          <w:tcPr>
            <w:tcW w:w="1383" w:type="dxa"/>
            <w:vAlign w:val="center"/>
            <w:hideMark/>
          </w:tcPr>
          <w:p w:rsidR="00A9071D" w:rsidRPr="00431AB7" w:rsidRDefault="00D543FC" w:rsidP="00EC4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</w:tr>
      <w:tr w:rsidR="00A9071D" w:rsidRPr="00431AB7" w:rsidTr="006D3BDC">
        <w:tc>
          <w:tcPr>
            <w:tcW w:w="817" w:type="dxa"/>
          </w:tcPr>
          <w:p w:rsidR="00A9071D" w:rsidRPr="00431AB7" w:rsidRDefault="00A9071D" w:rsidP="00EC472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A9071D" w:rsidRPr="00431AB7" w:rsidRDefault="00A9071D" w:rsidP="00EC47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  <w:hideMark/>
          </w:tcPr>
          <w:p w:rsidR="00A9071D" w:rsidRPr="00431AB7" w:rsidRDefault="00A9071D" w:rsidP="00EC4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71D" w:rsidRPr="00431AB7" w:rsidTr="006D3BDC">
        <w:tc>
          <w:tcPr>
            <w:tcW w:w="817" w:type="dxa"/>
          </w:tcPr>
          <w:p w:rsidR="00A9071D" w:rsidRPr="00431AB7" w:rsidRDefault="00A9071D" w:rsidP="00EC472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A9071D" w:rsidRPr="00431AB7" w:rsidRDefault="00A9071D" w:rsidP="00EC47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  <w:hideMark/>
          </w:tcPr>
          <w:p w:rsidR="00A9071D" w:rsidRPr="00431AB7" w:rsidRDefault="00A9071D" w:rsidP="00EC4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071D" w:rsidRPr="00431AB7" w:rsidTr="006D3BDC">
        <w:tc>
          <w:tcPr>
            <w:tcW w:w="817" w:type="dxa"/>
          </w:tcPr>
          <w:p w:rsidR="00A9071D" w:rsidRPr="00431AB7" w:rsidRDefault="00A9071D" w:rsidP="00EC472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A9071D" w:rsidRPr="00431AB7" w:rsidRDefault="00A9071D" w:rsidP="00EC47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  <w:hideMark/>
          </w:tcPr>
          <w:p w:rsidR="00A9071D" w:rsidRPr="00431AB7" w:rsidRDefault="00A9071D" w:rsidP="00EC4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9071D" w:rsidRPr="00431AB7" w:rsidRDefault="00A9071D" w:rsidP="00EC472C">
      <w:pPr>
        <w:widowControl w:val="0"/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AB7">
        <w:rPr>
          <w:rFonts w:ascii="Calibri" w:eastAsia="Calibri" w:hAnsi="Calibri" w:cs="Times New Roman"/>
          <w:sz w:val="24"/>
          <w:szCs w:val="24"/>
        </w:rPr>
        <w:br w:type="page"/>
      </w:r>
      <w:r w:rsidRPr="00431AB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EB762B" w:rsidP="00EC472C">
      <w:pPr>
        <w:pStyle w:val="a7"/>
        <w:widowControl w:val="0"/>
        <w:numPr>
          <w:ilvl w:val="0"/>
          <w:numId w:val="19"/>
        </w:numPr>
        <w:shd w:val="clear" w:color="auto" w:fill="FFFFFF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</w:t>
      </w:r>
      <w:r w:rsidR="00A9071D" w:rsidRPr="00431AB7">
        <w:rPr>
          <w:rFonts w:ascii="Times New Roman" w:hAnsi="Times New Roman"/>
          <w:sz w:val="24"/>
          <w:szCs w:val="24"/>
        </w:rPr>
        <w:t>олитика предоставления займов (далее – Политика) разработана в соответствии с действующим законодательством Республики Казахстан, Уставом и внутренними нормативными документами акционерного общества «Социально-предпринимательская корпорация «Солтүстік».</w:t>
      </w:r>
    </w:p>
    <w:p w:rsidR="00A9071D" w:rsidRPr="00431AB7" w:rsidRDefault="00A9071D" w:rsidP="00EC472C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Целью Политики является определение порядка и общих условий предоставления </w:t>
      </w:r>
      <w:r w:rsidR="00631CB4" w:rsidRPr="00431AB7">
        <w:rPr>
          <w:rFonts w:ascii="Times New Roman" w:eastAsia="Calibri" w:hAnsi="Times New Roman" w:cs="Times New Roman"/>
          <w:sz w:val="24"/>
          <w:szCs w:val="24"/>
        </w:rPr>
        <w:t>акционерным обществом «Социально-предпринимательская корпорация «Солтүстік» займов</w:t>
      </w: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 в денежной форме на условиях платности, срочности, возвратности и обеспеченности.</w:t>
      </w:r>
    </w:p>
    <w:p w:rsidR="00A9071D" w:rsidRPr="00431AB7" w:rsidRDefault="00A9071D" w:rsidP="00EC472C">
      <w:pPr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Основные понятия, используемые в настоящей Политике:</w:t>
      </w:r>
    </w:p>
    <w:p w:rsidR="00A9071D" w:rsidRPr="00431AB7" w:rsidRDefault="00A9071D" w:rsidP="00EC472C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bCs/>
          <w:sz w:val="24"/>
          <w:szCs w:val="24"/>
        </w:rPr>
        <w:t xml:space="preserve">Заемщик </w:t>
      </w:r>
      <w:r w:rsidRPr="00431AB7">
        <w:rPr>
          <w:rFonts w:ascii="Times New Roman" w:eastAsia="Calibri" w:hAnsi="Times New Roman" w:cs="Times New Roman"/>
          <w:sz w:val="24"/>
          <w:szCs w:val="24"/>
        </w:rPr>
        <w:t>– любое физическое или юридическое лицо, а также индивидуальный предприниматель, в том числе дочерняя зависимая организация, желающее получить/получившее займ от Займодателя;</w:t>
      </w:r>
    </w:p>
    <w:p w:rsidR="00A9071D" w:rsidRPr="00431AB7" w:rsidRDefault="004841C6" w:rsidP="00EC472C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A9071D" w:rsidRPr="00431AB7">
        <w:rPr>
          <w:rFonts w:ascii="Times New Roman" w:eastAsia="Calibri" w:hAnsi="Times New Roman" w:cs="Times New Roman"/>
          <w:bCs/>
          <w:sz w:val="24"/>
          <w:szCs w:val="24"/>
        </w:rPr>
        <w:t xml:space="preserve">роект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– проект, предполагаемый</w:t>
      </w: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757" w:rsidRPr="00431AB7">
        <w:rPr>
          <w:rFonts w:ascii="Times New Roman" w:eastAsia="Calibri" w:hAnsi="Times New Roman" w:cs="Times New Roman"/>
          <w:sz w:val="24"/>
          <w:szCs w:val="24"/>
        </w:rPr>
        <w:t>Заемщиком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 к реализации </w:t>
      </w:r>
      <w:r w:rsidR="005E6757" w:rsidRPr="00431AB7">
        <w:rPr>
          <w:rFonts w:ascii="Times New Roman" w:eastAsia="Calibri" w:hAnsi="Times New Roman" w:cs="Times New Roman"/>
          <w:sz w:val="24"/>
          <w:szCs w:val="24"/>
        </w:rPr>
        <w:t>и/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или реализуемый </w:t>
      </w:r>
      <w:r w:rsidR="005E6757" w:rsidRPr="00431AB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в рамках деятельности Займодателя;</w:t>
      </w:r>
    </w:p>
    <w:p w:rsidR="00A9071D" w:rsidRPr="00431AB7" w:rsidRDefault="00A9071D" w:rsidP="00EC472C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1AB7">
        <w:rPr>
          <w:rFonts w:ascii="Times New Roman" w:eastAsia="Calibri" w:hAnsi="Times New Roman" w:cs="Times New Roman"/>
          <w:bCs/>
          <w:sz w:val="24"/>
          <w:szCs w:val="24"/>
        </w:rPr>
        <w:t>Займ – предоставление Займодателем во временное пользование части собственных или привлеченных денежных средств Заемщику на условиях последующего возврата в определенный срок Займодателю с уплатой соответствующего вознаграждения;</w:t>
      </w:r>
    </w:p>
    <w:p w:rsidR="00A9071D" w:rsidRPr="00431AB7" w:rsidRDefault="00A9071D" w:rsidP="00EC472C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1AB7">
        <w:rPr>
          <w:rFonts w:ascii="Times New Roman" w:eastAsia="Calibri" w:hAnsi="Times New Roman" w:cs="Times New Roman"/>
          <w:bCs/>
          <w:sz w:val="24"/>
          <w:szCs w:val="24"/>
        </w:rPr>
        <w:t>Кредитная линия – обязательство Займодателя финансировать Заемщика, на условиях, позволяющих Заемщику самому определять время получения займа, но в пределах лимита и периода, определенных решением Уполномоченного органа Займодателя;</w:t>
      </w:r>
    </w:p>
    <w:p w:rsidR="00A9071D" w:rsidRPr="00431AB7" w:rsidRDefault="00A9071D" w:rsidP="00EC472C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1AB7">
        <w:rPr>
          <w:rFonts w:ascii="Times New Roman" w:eastAsia="Calibri" w:hAnsi="Times New Roman" w:cs="Times New Roman"/>
          <w:bCs/>
          <w:sz w:val="24"/>
          <w:szCs w:val="24"/>
        </w:rPr>
        <w:t xml:space="preserve">Кредитный процесс – процедура </w:t>
      </w:r>
      <w:r w:rsidR="00627EAC" w:rsidRPr="00431AB7">
        <w:rPr>
          <w:rFonts w:ascii="Times New Roman" w:eastAsia="Calibri" w:hAnsi="Times New Roman" w:cs="Times New Roman"/>
          <w:bCs/>
          <w:sz w:val="24"/>
          <w:szCs w:val="24"/>
        </w:rPr>
        <w:t>выдачи займа и его сопровождения вплоть                   до полного исполнения всех обязательств Заемщика</w:t>
      </w:r>
      <w:r w:rsidRPr="00431AB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2076E" w:rsidRPr="00431AB7" w:rsidRDefault="00C2076E" w:rsidP="00EC472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AB7">
        <w:rPr>
          <w:rFonts w:ascii="Times New Roman" w:hAnsi="Times New Roman"/>
          <w:bCs/>
          <w:color w:val="202124"/>
          <w:sz w:val="24"/>
          <w:szCs w:val="24"/>
          <w:shd w:val="clear" w:color="auto" w:fill="FFFFFF"/>
        </w:rPr>
        <w:t>Кредитный риск</w:t>
      </w:r>
      <w:r w:rsidRPr="00431AB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 xml:space="preserve"> – вероятность убытков Займодателя </w:t>
      </w:r>
      <w:r w:rsidRPr="00431AB7">
        <w:rPr>
          <w:rFonts w:ascii="Times New Roman" w:hAnsi="Times New Roman"/>
          <w:color w:val="000000"/>
          <w:sz w:val="24"/>
          <w:szCs w:val="24"/>
        </w:rPr>
        <w:t>вследствие неоплаты или просроченной оплаты Заемщиком своих финансовых обязательств</w:t>
      </w:r>
      <w:r w:rsidRPr="00431AB7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;</w:t>
      </w:r>
    </w:p>
    <w:p w:rsidR="00A9071D" w:rsidRPr="00431AB7" w:rsidRDefault="00A9071D" w:rsidP="00EC472C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bCs/>
          <w:sz w:val="24"/>
          <w:szCs w:val="24"/>
        </w:rPr>
        <w:t>Займодатель –</w:t>
      </w: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 Акционерное общество «Социально-предпринимательская корпорация «Солтүстік»;</w:t>
      </w:r>
    </w:p>
    <w:p w:rsidR="00A9071D" w:rsidRPr="00431AB7" w:rsidRDefault="00A9071D" w:rsidP="00EC472C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bCs/>
          <w:sz w:val="24"/>
          <w:szCs w:val="24"/>
        </w:rPr>
        <w:t xml:space="preserve">Мониторинг </w:t>
      </w:r>
      <w:r w:rsidRPr="00431AB7">
        <w:rPr>
          <w:rFonts w:ascii="Times New Roman" w:eastAsia="Calibri" w:hAnsi="Times New Roman" w:cs="Times New Roman"/>
          <w:sz w:val="24"/>
          <w:szCs w:val="24"/>
        </w:rPr>
        <w:t>– наблюдение за исполнением обязательств Заемщиком с момента выдачи займа и до полного его погашения путем проведения оперативного отслеживания и анализа деятельности Заемщика, контроля над соблюдением всех требований договоров займа и договоров залога, и принятия адекватных мер воздействия на Заемщика в случае ухудшения качества займа</w:t>
      </w:r>
      <w:r w:rsidRPr="00431AB7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9071D" w:rsidRPr="00431AB7" w:rsidRDefault="00A9071D" w:rsidP="00EC472C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bCs/>
          <w:sz w:val="24"/>
          <w:szCs w:val="24"/>
        </w:rPr>
        <w:t xml:space="preserve">Рабочий орган </w:t>
      </w: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– структурное подразделение Займодателя, ответственное за </w:t>
      </w:r>
      <w:r w:rsidR="00627EAC" w:rsidRPr="00431AB7">
        <w:rPr>
          <w:rFonts w:ascii="Times New Roman" w:eastAsia="Calibri" w:hAnsi="Times New Roman" w:cs="Times New Roman"/>
          <w:bCs/>
          <w:sz w:val="24"/>
          <w:szCs w:val="24"/>
        </w:rPr>
        <w:t>процедуру выдачи займа и его сопровождения вплоть до полного исполнения всех обязательств Заемщика, а также</w:t>
      </w: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EAC" w:rsidRPr="00431AB7">
        <w:rPr>
          <w:rFonts w:ascii="Times New Roman" w:eastAsia="Calibri" w:hAnsi="Times New Roman" w:cs="Times New Roman"/>
          <w:sz w:val="24"/>
          <w:szCs w:val="24"/>
        </w:rPr>
        <w:t xml:space="preserve">осуществляющее </w:t>
      </w: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мониторинг </w:t>
      </w:r>
      <w:r w:rsidR="00627EAC" w:rsidRPr="00431AB7">
        <w:rPr>
          <w:rFonts w:ascii="Times New Roman" w:eastAsia="Calibri" w:hAnsi="Times New Roman" w:cs="Times New Roman"/>
          <w:sz w:val="24"/>
          <w:szCs w:val="24"/>
        </w:rPr>
        <w:t xml:space="preserve">целевого использования </w:t>
      </w:r>
      <w:r w:rsidRPr="00431AB7">
        <w:rPr>
          <w:rFonts w:ascii="Times New Roman" w:eastAsia="Calibri" w:hAnsi="Times New Roman" w:cs="Times New Roman"/>
          <w:sz w:val="24"/>
          <w:szCs w:val="24"/>
        </w:rPr>
        <w:t>займов;</w:t>
      </w:r>
    </w:p>
    <w:p w:rsidR="00C2076E" w:rsidRPr="00431AB7" w:rsidRDefault="00A9071D" w:rsidP="00EC472C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bCs/>
          <w:sz w:val="24"/>
          <w:szCs w:val="24"/>
        </w:rPr>
        <w:t xml:space="preserve">Уполномоченный орган </w:t>
      </w:r>
      <w:r w:rsidRPr="00431AB7">
        <w:rPr>
          <w:rFonts w:ascii="Times New Roman" w:eastAsia="Calibri" w:hAnsi="Times New Roman" w:cs="Times New Roman"/>
          <w:sz w:val="24"/>
          <w:szCs w:val="24"/>
        </w:rPr>
        <w:t>– орган Займодателя</w:t>
      </w:r>
      <w:r w:rsidR="00627EAC" w:rsidRPr="00431AB7">
        <w:rPr>
          <w:rFonts w:ascii="Times New Roman" w:eastAsia="Calibri" w:hAnsi="Times New Roman" w:cs="Times New Roman"/>
          <w:sz w:val="24"/>
          <w:szCs w:val="24"/>
        </w:rPr>
        <w:t xml:space="preserve"> (Единственный учредитель, Совет директоров, Правление)</w:t>
      </w:r>
      <w:r w:rsidRPr="00431AB7">
        <w:rPr>
          <w:rFonts w:ascii="Times New Roman" w:eastAsia="Calibri" w:hAnsi="Times New Roman" w:cs="Times New Roman"/>
          <w:sz w:val="24"/>
          <w:szCs w:val="24"/>
        </w:rPr>
        <w:t>, в компетенции которого находится принятие решения о предоставлении займа в соответствии с законодательством Республики Казахстан</w:t>
      </w:r>
      <w:r w:rsidR="00C2076E" w:rsidRPr="00431AB7">
        <w:rPr>
          <w:rFonts w:ascii="Times New Roman" w:eastAsia="Calibri" w:hAnsi="Times New Roman" w:cs="Times New Roman"/>
          <w:sz w:val="24"/>
          <w:szCs w:val="24"/>
        </w:rPr>
        <w:t xml:space="preserve"> и уставом Займодателя;</w:t>
      </w:r>
    </w:p>
    <w:p w:rsidR="007714AF" w:rsidRPr="00431AB7" w:rsidRDefault="007714AF" w:rsidP="00EC472C">
      <w:pPr>
        <w:pStyle w:val="a7"/>
        <w:tabs>
          <w:tab w:val="left" w:pos="-3686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AB7">
        <w:rPr>
          <w:rFonts w:ascii="Times New Roman" w:hAnsi="Times New Roman"/>
          <w:sz w:val="24"/>
          <w:szCs w:val="24"/>
        </w:rPr>
        <w:t xml:space="preserve">Иные определения, сокращения, не указанные в настоящем пункте, применяются в соответствии с определениями и сокращениями, предусмотренными законодательством Республики Казахстан. </w:t>
      </w:r>
    </w:p>
    <w:p w:rsidR="00A9071D" w:rsidRPr="00431AB7" w:rsidRDefault="00A9071D" w:rsidP="00EC4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71D" w:rsidRPr="00431AB7" w:rsidRDefault="00A9071D" w:rsidP="00EC472C">
      <w:pPr>
        <w:pStyle w:val="a7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31AB7">
        <w:rPr>
          <w:rFonts w:ascii="Times New Roman" w:hAnsi="Times New Roman"/>
          <w:b/>
          <w:bCs/>
          <w:sz w:val="24"/>
          <w:szCs w:val="24"/>
        </w:rPr>
        <w:t>Организация кредитного процесса</w:t>
      </w:r>
      <w:r w:rsidR="002F097F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3D5236">
        <w:rPr>
          <w:rFonts w:ascii="Times New Roman" w:hAnsi="Times New Roman"/>
          <w:b/>
          <w:bCs/>
          <w:sz w:val="24"/>
          <w:szCs w:val="24"/>
        </w:rPr>
        <w:t xml:space="preserve">конкурсного </w:t>
      </w:r>
      <w:r w:rsidR="002F097F">
        <w:rPr>
          <w:rFonts w:ascii="Times New Roman" w:hAnsi="Times New Roman"/>
          <w:b/>
          <w:bCs/>
          <w:sz w:val="24"/>
          <w:szCs w:val="24"/>
        </w:rPr>
        <w:t xml:space="preserve">отбора </w:t>
      </w:r>
      <w:r w:rsidR="005E1995">
        <w:rPr>
          <w:rFonts w:ascii="Times New Roman" w:hAnsi="Times New Roman"/>
          <w:b/>
          <w:bCs/>
          <w:sz w:val="24"/>
          <w:szCs w:val="24"/>
        </w:rPr>
        <w:t xml:space="preserve">проектов </w:t>
      </w:r>
      <w:r w:rsidR="002F097F">
        <w:rPr>
          <w:rFonts w:ascii="Times New Roman" w:hAnsi="Times New Roman"/>
          <w:b/>
          <w:bCs/>
          <w:sz w:val="24"/>
          <w:szCs w:val="24"/>
        </w:rPr>
        <w:t>Заемщиков</w:t>
      </w:r>
    </w:p>
    <w:p w:rsidR="00A9071D" w:rsidRPr="00431AB7" w:rsidRDefault="00A9071D" w:rsidP="00EC47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71D" w:rsidRPr="00431AB7" w:rsidRDefault="00A9071D" w:rsidP="00EC47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Предоставление займов осуществляется в соответствии с гражданским законодательством Республики Казахстан, настоящей Политикой и внутренними документами Займодателя.</w:t>
      </w:r>
    </w:p>
    <w:p w:rsidR="00A9071D" w:rsidRPr="00431AB7" w:rsidRDefault="00A9071D" w:rsidP="00EC472C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Организация кредитного </w:t>
      </w:r>
      <w:r w:rsidRPr="009E2EF7">
        <w:rPr>
          <w:rFonts w:ascii="Times New Roman" w:eastAsia="Calibri" w:hAnsi="Times New Roman" w:cs="Times New Roman"/>
          <w:sz w:val="24"/>
          <w:szCs w:val="24"/>
        </w:rPr>
        <w:t xml:space="preserve">процесса </w:t>
      </w:r>
      <w:r w:rsidR="009E2EF7" w:rsidRPr="009E2EF7">
        <w:rPr>
          <w:rFonts w:ascii="Times New Roman" w:hAnsi="Times New Roman"/>
          <w:bCs/>
          <w:sz w:val="24"/>
          <w:szCs w:val="24"/>
        </w:rPr>
        <w:t xml:space="preserve">и конкурсного отбора </w:t>
      </w:r>
      <w:r w:rsidR="005E1995">
        <w:rPr>
          <w:rFonts w:ascii="Times New Roman" w:hAnsi="Times New Roman"/>
          <w:bCs/>
          <w:sz w:val="24"/>
          <w:szCs w:val="24"/>
        </w:rPr>
        <w:t xml:space="preserve">проектов </w:t>
      </w:r>
      <w:r w:rsidR="009E2EF7" w:rsidRPr="009E2EF7">
        <w:rPr>
          <w:rFonts w:ascii="Times New Roman" w:hAnsi="Times New Roman"/>
          <w:bCs/>
          <w:sz w:val="24"/>
          <w:szCs w:val="24"/>
        </w:rPr>
        <w:t>Заемщиков</w:t>
      </w:r>
      <w:r w:rsidR="009E2E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F6D">
        <w:rPr>
          <w:rFonts w:ascii="Times New Roman" w:eastAsia="Calibri" w:hAnsi="Times New Roman" w:cs="Times New Roman"/>
          <w:sz w:val="24"/>
          <w:szCs w:val="24"/>
        </w:rPr>
        <w:t xml:space="preserve">за счет привлеченных средств </w:t>
      </w:r>
      <w:r w:rsidRPr="00431AB7">
        <w:rPr>
          <w:rFonts w:ascii="Times New Roman" w:eastAsia="Calibri" w:hAnsi="Times New Roman" w:cs="Times New Roman"/>
          <w:sz w:val="24"/>
          <w:szCs w:val="24"/>
        </w:rPr>
        <w:t>предусматривает следующий ряд последовательных этапов:</w:t>
      </w:r>
    </w:p>
    <w:p w:rsidR="00FD79DF" w:rsidRPr="00431AB7" w:rsidRDefault="00FD79D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6431B6" w:rsidRPr="00431AB7">
        <w:rPr>
          <w:rFonts w:ascii="Times New Roman" w:eastAsia="Calibri" w:hAnsi="Times New Roman" w:cs="Times New Roman"/>
          <w:sz w:val="24"/>
          <w:szCs w:val="24"/>
        </w:rPr>
        <w:t>Р</w:t>
      </w: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азмещение на </w:t>
      </w:r>
      <w:r w:rsidR="00F10197" w:rsidRPr="00431AB7">
        <w:rPr>
          <w:rFonts w:ascii="Times New Roman" w:eastAsia="Calibri" w:hAnsi="Times New Roman" w:cs="Times New Roman"/>
          <w:sz w:val="24"/>
          <w:szCs w:val="24"/>
        </w:rPr>
        <w:t>интернет-ресурсе</w:t>
      </w: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 Займодателя и</w:t>
      </w:r>
      <w:r w:rsidRPr="00431AB7">
        <w:rPr>
          <w:rStyle w:val="s0"/>
          <w:sz w:val="24"/>
          <w:szCs w:val="24"/>
        </w:rPr>
        <w:t xml:space="preserve">нформации о выдаче займов </w:t>
      </w:r>
      <w:r w:rsidR="00C802F1" w:rsidRPr="00431AB7">
        <w:rPr>
          <w:rStyle w:val="s0"/>
          <w:sz w:val="24"/>
          <w:szCs w:val="24"/>
        </w:rPr>
        <w:t xml:space="preserve">                            </w:t>
      </w:r>
      <w:r w:rsidRPr="00431AB7">
        <w:rPr>
          <w:rStyle w:val="s0"/>
          <w:sz w:val="24"/>
          <w:szCs w:val="24"/>
        </w:rPr>
        <w:t>в рамках финансово-экономического обоснования, разработанного и утвержденного областным адм</w:t>
      </w:r>
      <w:r w:rsidR="006431B6" w:rsidRPr="00431AB7">
        <w:rPr>
          <w:rStyle w:val="s0"/>
          <w:sz w:val="24"/>
          <w:szCs w:val="24"/>
        </w:rPr>
        <w:t>инистратором бюджетных программ.</w:t>
      </w:r>
    </w:p>
    <w:p w:rsidR="006431B6" w:rsidRPr="00431AB7" w:rsidRDefault="006431B6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>В информации указывается:</w:t>
      </w:r>
    </w:p>
    <w:p w:rsidR="006431B6" w:rsidRPr="00431AB7" w:rsidRDefault="006431B6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>- дата начала приема заявлени</w:t>
      </w:r>
      <w:r w:rsidR="00400153" w:rsidRPr="00431AB7">
        <w:rPr>
          <w:rStyle w:val="s0"/>
          <w:sz w:val="24"/>
          <w:szCs w:val="24"/>
        </w:rPr>
        <w:t>й</w:t>
      </w:r>
      <w:r w:rsidRPr="00431AB7">
        <w:rPr>
          <w:rStyle w:val="s0"/>
          <w:sz w:val="24"/>
          <w:szCs w:val="24"/>
        </w:rPr>
        <w:t xml:space="preserve"> и документов кандидатов </w:t>
      </w:r>
      <w:r w:rsidR="00400153" w:rsidRPr="00431AB7">
        <w:rPr>
          <w:rStyle w:val="s0"/>
          <w:sz w:val="24"/>
          <w:szCs w:val="24"/>
        </w:rPr>
        <w:t>на получение займа</w:t>
      </w:r>
      <w:r w:rsidRPr="00431AB7">
        <w:rPr>
          <w:rStyle w:val="s0"/>
          <w:sz w:val="24"/>
          <w:szCs w:val="24"/>
        </w:rPr>
        <w:t>;</w:t>
      </w:r>
    </w:p>
    <w:p w:rsidR="006431B6" w:rsidRPr="00431AB7" w:rsidRDefault="006431B6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 xml:space="preserve">- адрес местонахождения </w:t>
      </w:r>
      <w:r w:rsidR="00FA0819">
        <w:rPr>
          <w:rStyle w:val="s0"/>
          <w:sz w:val="24"/>
          <w:szCs w:val="24"/>
        </w:rPr>
        <w:t>Рабочего орган</w:t>
      </w:r>
      <w:r w:rsidRPr="00431AB7">
        <w:rPr>
          <w:rStyle w:val="s0"/>
          <w:sz w:val="24"/>
          <w:szCs w:val="24"/>
        </w:rPr>
        <w:t xml:space="preserve"> для приема документов;</w:t>
      </w:r>
    </w:p>
    <w:p w:rsidR="006431B6" w:rsidRPr="00431AB7" w:rsidRDefault="006431B6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>- условия предоставления займов, предусмотренные финансово-экономическим обоснованием;</w:t>
      </w:r>
    </w:p>
    <w:p w:rsidR="006431B6" w:rsidRPr="00431AB7" w:rsidRDefault="006431B6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>- квалификационные требования к кандидатам на получение займа согласно приложению 1 к настоящей Политике;</w:t>
      </w:r>
    </w:p>
    <w:p w:rsidR="006431B6" w:rsidRPr="00431AB7" w:rsidRDefault="006431B6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>- перечень документов, необходимых для получения займа согласно пр</w:t>
      </w:r>
      <w:r w:rsidR="00A8284E" w:rsidRPr="00431AB7">
        <w:rPr>
          <w:rStyle w:val="s0"/>
          <w:sz w:val="24"/>
          <w:szCs w:val="24"/>
        </w:rPr>
        <w:t>иложению 2 к настоящей Политике.</w:t>
      </w:r>
    </w:p>
    <w:p w:rsidR="00982DC4" w:rsidRPr="00431AB7" w:rsidRDefault="00982DC4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 xml:space="preserve">2) </w:t>
      </w:r>
      <w:r w:rsidR="003E5BCE" w:rsidRPr="00431AB7">
        <w:rPr>
          <w:rStyle w:val="s0"/>
          <w:sz w:val="24"/>
          <w:szCs w:val="24"/>
        </w:rPr>
        <w:t xml:space="preserve">Прием документов и их регистрация в </w:t>
      </w:r>
      <w:r w:rsidR="00FA0819">
        <w:rPr>
          <w:rStyle w:val="s0"/>
          <w:sz w:val="24"/>
          <w:szCs w:val="24"/>
        </w:rPr>
        <w:t>Рабочем органе</w:t>
      </w:r>
      <w:r w:rsidR="00B27909" w:rsidRPr="00431AB7">
        <w:rPr>
          <w:rStyle w:val="s0"/>
          <w:sz w:val="24"/>
          <w:szCs w:val="24"/>
        </w:rPr>
        <w:t xml:space="preserve"> </w:t>
      </w:r>
      <w:r w:rsidR="00EB48CF">
        <w:rPr>
          <w:rStyle w:val="s0"/>
          <w:sz w:val="24"/>
          <w:szCs w:val="24"/>
        </w:rPr>
        <w:t xml:space="preserve">осуществляется </w:t>
      </w:r>
      <w:r w:rsidR="00B27909" w:rsidRPr="00431AB7">
        <w:rPr>
          <w:rStyle w:val="s0"/>
          <w:sz w:val="24"/>
          <w:szCs w:val="24"/>
        </w:rPr>
        <w:t>в специально заведенном журнале (пронумерованном, прошнурованном и скрепленном печатью Займодателя)</w:t>
      </w:r>
      <w:r w:rsidR="003E5BCE" w:rsidRPr="00431AB7">
        <w:rPr>
          <w:rStyle w:val="s0"/>
          <w:sz w:val="24"/>
          <w:szCs w:val="24"/>
        </w:rPr>
        <w:t>.</w:t>
      </w:r>
    </w:p>
    <w:p w:rsidR="003E5BCE" w:rsidRPr="00431AB7" w:rsidRDefault="003E5BCE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>Документы пр</w:t>
      </w:r>
      <w:r w:rsidR="003C4AE9" w:rsidRPr="00431AB7">
        <w:rPr>
          <w:rStyle w:val="s0"/>
          <w:sz w:val="24"/>
          <w:szCs w:val="24"/>
        </w:rPr>
        <w:t>едоставляются</w:t>
      </w:r>
      <w:r w:rsidRPr="00431AB7">
        <w:rPr>
          <w:rStyle w:val="s0"/>
          <w:sz w:val="24"/>
          <w:szCs w:val="24"/>
        </w:rPr>
        <w:t xml:space="preserve"> </w:t>
      </w:r>
      <w:r w:rsidR="00C54322" w:rsidRPr="00431AB7">
        <w:rPr>
          <w:rStyle w:val="s0"/>
          <w:sz w:val="24"/>
          <w:szCs w:val="24"/>
        </w:rPr>
        <w:t>на</w:t>
      </w:r>
      <w:r w:rsidRPr="00431AB7">
        <w:rPr>
          <w:rStyle w:val="s0"/>
          <w:sz w:val="24"/>
          <w:szCs w:val="24"/>
        </w:rPr>
        <w:t xml:space="preserve"> бумажном </w:t>
      </w:r>
      <w:r w:rsidR="00C54322" w:rsidRPr="00431AB7">
        <w:rPr>
          <w:rStyle w:val="s0"/>
          <w:sz w:val="24"/>
          <w:szCs w:val="24"/>
        </w:rPr>
        <w:t>носителе</w:t>
      </w:r>
      <w:r w:rsidRPr="00431AB7">
        <w:rPr>
          <w:rStyle w:val="s0"/>
          <w:sz w:val="24"/>
          <w:szCs w:val="24"/>
        </w:rPr>
        <w:t xml:space="preserve">. </w:t>
      </w:r>
    </w:p>
    <w:p w:rsidR="00516D36" w:rsidRPr="00431AB7" w:rsidRDefault="003E5BCE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 xml:space="preserve">3) </w:t>
      </w:r>
      <w:r w:rsidR="003C4AE9" w:rsidRPr="00431AB7">
        <w:rPr>
          <w:rStyle w:val="s0"/>
          <w:sz w:val="24"/>
          <w:szCs w:val="24"/>
        </w:rPr>
        <w:t>Проведение анализа представленного пакета документов на предмет его полноты в соответствии с приложением 2 к настоящей Политике и соответствия кандидата на получение займа квалификационным требованиям, предусмотренным приложением 1 к настоящей Политике.</w:t>
      </w:r>
      <w:r w:rsidR="00516D36" w:rsidRPr="00431AB7">
        <w:rPr>
          <w:rStyle w:val="s0"/>
          <w:sz w:val="24"/>
          <w:szCs w:val="24"/>
        </w:rPr>
        <w:t xml:space="preserve"> </w:t>
      </w:r>
    </w:p>
    <w:p w:rsidR="00516D36" w:rsidRPr="00431AB7" w:rsidRDefault="00516D36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 xml:space="preserve">В случае предоставления неполного пакета документов, а также не соответствия кандидата на получение займа квалификационным требованиям его заявление и документы не рассматриваются. </w:t>
      </w:r>
    </w:p>
    <w:p w:rsidR="00485695" w:rsidRPr="00431AB7" w:rsidRDefault="00485695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 xml:space="preserve">4) Анализ финансовой устойчивости кандидата на получение займа с учетом представленных </w:t>
      </w:r>
      <w:r w:rsidR="00040BE6" w:rsidRPr="00431AB7">
        <w:rPr>
          <w:rStyle w:val="s0"/>
          <w:sz w:val="24"/>
          <w:szCs w:val="24"/>
        </w:rPr>
        <w:t xml:space="preserve">им </w:t>
      </w:r>
      <w:r w:rsidRPr="00431AB7">
        <w:rPr>
          <w:rStyle w:val="s0"/>
          <w:sz w:val="24"/>
          <w:szCs w:val="24"/>
        </w:rPr>
        <w:t>документов.</w:t>
      </w:r>
    </w:p>
    <w:p w:rsidR="00485695" w:rsidRPr="00431AB7" w:rsidRDefault="00040BE6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5) Юридическое исследование представленного пакета документов </w:t>
      </w:r>
      <w:r w:rsidRPr="00431AB7">
        <w:rPr>
          <w:rStyle w:val="s0"/>
          <w:sz w:val="24"/>
          <w:szCs w:val="24"/>
        </w:rPr>
        <w:t>кандидата на получение займа на предмет соответствия их действующему законодательству Республики Казахстан и внутренним документам Займодателя.</w:t>
      </w:r>
    </w:p>
    <w:p w:rsidR="00A9071D" w:rsidRPr="00431AB7" w:rsidRDefault="00516D36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6) Рассмотрение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 Правлением Займодателя </w:t>
      </w:r>
      <w:r w:rsidR="0027377E"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пакета документов </w:t>
      </w:r>
      <w:r w:rsidR="0027377E" w:rsidRPr="00431AB7">
        <w:rPr>
          <w:rStyle w:val="s0"/>
          <w:sz w:val="24"/>
          <w:szCs w:val="24"/>
        </w:rPr>
        <w:t>кандидатов на получение займа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 на предмет возможности предоставления займа и определение условий </w:t>
      </w:r>
      <w:r w:rsidR="0027377E" w:rsidRPr="00431AB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финансирования</w:t>
      </w:r>
      <w:r w:rsidR="0027377E" w:rsidRPr="00431AB7">
        <w:rPr>
          <w:rFonts w:ascii="Times New Roman" w:eastAsia="Calibri" w:hAnsi="Times New Roman" w:cs="Times New Roman"/>
          <w:sz w:val="24"/>
          <w:szCs w:val="24"/>
        </w:rPr>
        <w:t>, или отказа в предоставлении займа.</w:t>
      </w:r>
    </w:p>
    <w:p w:rsidR="0027377E" w:rsidRPr="00431AB7" w:rsidRDefault="0027377E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7) Уведомление </w:t>
      </w:r>
      <w:r w:rsidRPr="00431AB7">
        <w:rPr>
          <w:rStyle w:val="s0"/>
          <w:sz w:val="24"/>
          <w:szCs w:val="24"/>
        </w:rPr>
        <w:t xml:space="preserve">кандидата на получение займа </w:t>
      </w:r>
      <w:r w:rsidRPr="00431AB7">
        <w:rPr>
          <w:rFonts w:ascii="Times New Roman" w:eastAsia="Calibri" w:hAnsi="Times New Roman" w:cs="Times New Roman"/>
          <w:sz w:val="24"/>
          <w:szCs w:val="24"/>
        </w:rPr>
        <w:t>об отказе/принятии решения о выдаче займа</w:t>
      </w:r>
      <w:r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27377E" w:rsidRPr="00431AB7" w:rsidRDefault="0027377E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8) Принятие решения Уполномоченным органом о выдаче займа и его условий. </w:t>
      </w:r>
    </w:p>
    <w:p w:rsidR="00021209" w:rsidRPr="00431AB7" w:rsidRDefault="00021209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>9) Заключение договора займа</w:t>
      </w:r>
      <w:r w:rsidR="0002693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</w:p>
    <w:p w:rsidR="00A9071D" w:rsidRPr="00431AB7" w:rsidRDefault="00021209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>10</w:t>
      </w:r>
      <w:r w:rsidR="0027377E"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>) С</w:t>
      </w:r>
      <w:r w:rsidR="00A9071D"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опровождение </w:t>
      </w:r>
      <w:r w:rsidR="0027377E"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 мониторинг </w:t>
      </w:r>
      <w:r w:rsidR="00A9071D"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займа вплоть до </w:t>
      </w:r>
      <w:r w:rsidR="00CD4FCC"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>исполнения</w:t>
      </w:r>
      <w:r w:rsidR="00A9071D"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всех обязательств Заемщика.</w:t>
      </w:r>
    </w:p>
    <w:p w:rsidR="00B257A5" w:rsidRPr="00431AB7" w:rsidRDefault="00B257A5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contextualSpacing/>
        <w:jc w:val="both"/>
        <w:rPr>
          <w:rStyle w:val="s0"/>
          <w:sz w:val="24"/>
          <w:szCs w:val="24"/>
        </w:rPr>
      </w:pPr>
      <w:r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6. Общий срок рассмотрения документов </w:t>
      </w:r>
      <w:r w:rsidRPr="00431AB7">
        <w:rPr>
          <w:rStyle w:val="s0"/>
          <w:sz w:val="24"/>
          <w:szCs w:val="24"/>
        </w:rPr>
        <w:t xml:space="preserve">кандидатов на получение займа </w:t>
      </w:r>
      <w:r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не должен превышать </w:t>
      </w:r>
      <w:r w:rsidR="00970676">
        <w:rPr>
          <w:rFonts w:ascii="Times New Roman" w:eastAsia="Calibri" w:hAnsi="Times New Roman" w:cs="Times New Roman"/>
          <w:spacing w:val="-3"/>
          <w:sz w:val="24"/>
          <w:szCs w:val="24"/>
        </w:rPr>
        <w:t>5 (пять)</w:t>
      </w:r>
      <w:r w:rsidRPr="00431AB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рабочих дней со дня их регистрации </w:t>
      </w:r>
      <w:r w:rsidRPr="00431AB7">
        <w:rPr>
          <w:rStyle w:val="s0"/>
          <w:sz w:val="24"/>
          <w:szCs w:val="24"/>
        </w:rPr>
        <w:t xml:space="preserve">в </w:t>
      </w:r>
      <w:r w:rsidR="00FA0819">
        <w:rPr>
          <w:rStyle w:val="s0"/>
          <w:sz w:val="24"/>
          <w:szCs w:val="24"/>
        </w:rPr>
        <w:t>Рабочем органе</w:t>
      </w:r>
      <w:r w:rsidRPr="00431AB7">
        <w:rPr>
          <w:rStyle w:val="s0"/>
          <w:sz w:val="24"/>
          <w:szCs w:val="24"/>
        </w:rPr>
        <w:t>.</w:t>
      </w:r>
    </w:p>
    <w:p w:rsidR="00EC7BB9" w:rsidRPr="00431AB7" w:rsidRDefault="00EC7BB9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contextualSpacing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>7. В случае</w:t>
      </w:r>
      <w:r w:rsidR="00431AB7">
        <w:rPr>
          <w:rStyle w:val="s0"/>
          <w:sz w:val="24"/>
          <w:szCs w:val="24"/>
        </w:rPr>
        <w:t>,</w:t>
      </w:r>
      <w:r w:rsidRPr="00431AB7">
        <w:rPr>
          <w:rStyle w:val="s0"/>
          <w:sz w:val="24"/>
          <w:szCs w:val="24"/>
        </w:rPr>
        <w:t xml:space="preserve"> если кандидаты на получение займа имеют равные права на получение займа</w:t>
      </w:r>
      <w:r w:rsidR="00431AB7">
        <w:rPr>
          <w:rStyle w:val="s0"/>
          <w:sz w:val="24"/>
          <w:szCs w:val="24"/>
        </w:rPr>
        <w:t>,</w:t>
      </w:r>
      <w:r w:rsidRPr="00431AB7">
        <w:rPr>
          <w:rStyle w:val="s0"/>
          <w:sz w:val="24"/>
          <w:szCs w:val="24"/>
        </w:rPr>
        <w:t xml:space="preserve"> приоритет отдается тому, кто </w:t>
      </w:r>
      <w:r w:rsidR="00D024D1">
        <w:rPr>
          <w:rStyle w:val="s0"/>
          <w:sz w:val="24"/>
          <w:szCs w:val="24"/>
        </w:rPr>
        <w:t>раньше</w:t>
      </w:r>
      <w:r w:rsidRPr="00431AB7">
        <w:rPr>
          <w:rStyle w:val="s0"/>
          <w:sz w:val="24"/>
          <w:szCs w:val="24"/>
        </w:rPr>
        <w:t xml:space="preserve"> подал </w:t>
      </w:r>
      <w:r w:rsidR="00EB48CF">
        <w:rPr>
          <w:rStyle w:val="s0"/>
          <w:sz w:val="24"/>
          <w:szCs w:val="24"/>
        </w:rPr>
        <w:t xml:space="preserve">и зарегистрировал </w:t>
      </w:r>
      <w:r w:rsidRPr="00431AB7">
        <w:rPr>
          <w:rStyle w:val="s0"/>
          <w:sz w:val="24"/>
          <w:szCs w:val="24"/>
        </w:rPr>
        <w:t xml:space="preserve">документы на получение займа. </w:t>
      </w:r>
    </w:p>
    <w:p w:rsidR="00B257A5" w:rsidRPr="00431AB7" w:rsidRDefault="00EC7BB9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contextualSpacing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>8</w:t>
      </w:r>
      <w:r w:rsidR="00B257A5" w:rsidRPr="00431AB7">
        <w:rPr>
          <w:rStyle w:val="s0"/>
          <w:sz w:val="24"/>
          <w:szCs w:val="24"/>
        </w:rPr>
        <w:t>. Заседания Уполномоченного органа по принятию решения о выдаче займа проводятся с применением</w:t>
      </w:r>
      <w:r w:rsidR="00514F08">
        <w:rPr>
          <w:rStyle w:val="s0"/>
          <w:sz w:val="24"/>
          <w:szCs w:val="24"/>
        </w:rPr>
        <w:t xml:space="preserve"> видеофиксации, м</w:t>
      </w:r>
      <w:r w:rsidRPr="00431AB7">
        <w:rPr>
          <w:rStyle w:val="s0"/>
          <w:sz w:val="24"/>
          <w:szCs w:val="24"/>
        </w:rPr>
        <w:t xml:space="preserve">атериалы </w:t>
      </w:r>
      <w:r w:rsidR="00514F08">
        <w:rPr>
          <w:rStyle w:val="s0"/>
          <w:sz w:val="24"/>
          <w:szCs w:val="24"/>
        </w:rPr>
        <w:t>которой</w:t>
      </w:r>
      <w:r w:rsidRPr="00431AB7">
        <w:rPr>
          <w:rStyle w:val="s0"/>
          <w:sz w:val="24"/>
          <w:szCs w:val="24"/>
        </w:rPr>
        <w:t xml:space="preserve"> хранятся в течение </w:t>
      </w:r>
      <w:r w:rsidR="002B0ACD">
        <w:rPr>
          <w:rStyle w:val="s0"/>
          <w:sz w:val="24"/>
          <w:szCs w:val="24"/>
        </w:rPr>
        <w:t xml:space="preserve">одного </w:t>
      </w:r>
      <w:r w:rsidRPr="00431AB7">
        <w:rPr>
          <w:rStyle w:val="s0"/>
          <w:sz w:val="24"/>
          <w:szCs w:val="24"/>
        </w:rPr>
        <w:t>месяца.</w:t>
      </w:r>
      <w:r w:rsidR="003E016F">
        <w:rPr>
          <w:rStyle w:val="s0"/>
          <w:sz w:val="24"/>
          <w:szCs w:val="24"/>
        </w:rPr>
        <w:t xml:space="preserve"> </w:t>
      </w:r>
    </w:p>
    <w:p w:rsidR="00EC7BB9" w:rsidRDefault="00EC7BB9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contextualSpacing/>
        <w:jc w:val="both"/>
        <w:rPr>
          <w:rStyle w:val="s0"/>
          <w:sz w:val="24"/>
          <w:szCs w:val="24"/>
        </w:rPr>
      </w:pPr>
      <w:r w:rsidRPr="00431AB7">
        <w:rPr>
          <w:rStyle w:val="s0"/>
          <w:sz w:val="24"/>
          <w:szCs w:val="24"/>
        </w:rPr>
        <w:t xml:space="preserve">9. Кандидат на получение займа, не согласный с принятым в отношении него решением, вправе обжаловать действия </w:t>
      </w:r>
      <w:r w:rsidR="00093ACA">
        <w:rPr>
          <w:rStyle w:val="s0"/>
          <w:sz w:val="24"/>
          <w:szCs w:val="24"/>
        </w:rPr>
        <w:t>Займодателя</w:t>
      </w:r>
      <w:r w:rsidRPr="00431AB7">
        <w:rPr>
          <w:rStyle w:val="s0"/>
          <w:sz w:val="24"/>
          <w:szCs w:val="24"/>
        </w:rPr>
        <w:t xml:space="preserve"> в </w:t>
      </w:r>
      <w:r w:rsidR="00DF186A">
        <w:rPr>
          <w:rStyle w:val="s0"/>
          <w:sz w:val="24"/>
          <w:szCs w:val="24"/>
        </w:rPr>
        <w:t>порядке, предусмотренном действующим законодательством Республики Казахстан</w:t>
      </w:r>
      <w:r w:rsidRPr="00431AB7">
        <w:rPr>
          <w:rStyle w:val="s0"/>
          <w:sz w:val="24"/>
          <w:szCs w:val="24"/>
        </w:rPr>
        <w:t xml:space="preserve">. </w:t>
      </w:r>
    </w:p>
    <w:p w:rsidR="005B7C8B" w:rsidRPr="00431AB7" w:rsidRDefault="005B7C8B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Style w:val="s0"/>
          <w:sz w:val="24"/>
          <w:szCs w:val="24"/>
        </w:rPr>
        <w:lastRenderedPageBreak/>
        <w:t xml:space="preserve">10. Предоставление займа за счет собственных средств Займодателя осуществляется в порядке, предусмотренном пунктом 5 настоящей Политики. </w:t>
      </w:r>
    </w:p>
    <w:p w:rsidR="00A9071D" w:rsidRPr="00431AB7" w:rsidRDefault="00A9071D" w:rsidP="00EC472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1AB7">
        <w:rPr>
          <w:rFonts w:ascii="Times New Roman" w:eastAsia="Calibri" w:hAnsi="Times New Roman" w:cs="Times New Roman"/>
          <w:b/>
          <w:bCs/>
          <w:sz w:val="24"/>
          <w:szCs w:val="24"/>
        </w:rPr>
        <w:t>3. Условия предоставления займа</w:t>
      </w:r>
    </w:p>
    <w:p w:rsidR="00A9071D" w:rsidRPr="00431AB7" w:rsidRDefault="00A9071D" w:rsidP="00EC47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B7C8B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071D" w:rsidRPr="00431AB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Займы и кредитные линии предоставляются в национальной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валюте</w:t>
      </w:r>
      <w:r w:rsidR="00A9071D" w:rsidRPr="00431AB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в соответствии с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законодательством Республики Казахстан.</w:t>
      </w: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B7C8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Займы предоставляются на основании договоров займа согласно условиям, определенным решениями </w:t>
      </w:r>
      <w:r w:rsidR="004C7E31" w:rsidRPr="00431AB7">
        <w:rPr>
          <w:rFonts w:ascii="Times New Roman" w:eastAsia="Calibri" w:hAnsi="Times New Roman" w:cs="Times New Roman"/>
          <w:sz w:val="24"/>
          <w:szCs w:val="24"/>
        </w:rPr>
        <w:t>Уполномоченного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4C7E31" w:rsidRPr="00431AB7">
        <w:rPr>
          <w:rFonts w:ascii="Times New Roman" w:eastAsia="Calibri" w:hAnsi="Times New Roman" w:cs="Times New Roman"/>
          <w:sz w:val="24"/>
          <w:szCs w:val="24"/>
        </w:rPr>
        <w:t>а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, в соответствии с действующим законодательством</w:t>
      </w:r>
      <w:r w:rsidR="006A7D77">
        <w:rPr>
          <w:rFonts w:ascii="Times New Roman" w:eastAsia="Calibri" w:hAnsi="Times New Roman" w:cs="Times New Roman"/>
          <w:sz w:val="24"/>
          <w:szCs w:val="24"/>
        </w:rPr>
        <w:t xml:space="preserve"> и внутренними документами </w:t>
      </w:r>
      <w:r w:rsidR="00B665CC">
        <w:rPr>
          <w:rFonts w:ascii="Times New Roman" w:eastAsia="Calibri" w:hAnsi="Times New Roman" w:cs="Times New Roman"/>
          <w:sz w:val="24"/>
          <w:szCs w:val="24"/>
        </w:rPr>
        <w:t>Залогодателя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.</w:t>
      </w:r>
      <w:r w:rsidR="00B665C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B7C8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Величина вознаграждения за пользование займом устанавливается в зависимости от следующих факторов:</w:t>
      </w:r>
    </w:p>
    <w:p w:rsidR="00A9071D" w:rsidRPr="00431AB7" w:rsidRDefault="00A9071D" w:rsidP="00EC472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стоимости привлеченных ресурсов, используемых для предоставления займа;</w:t>
      </w:r>
    </w:p>
    <w:p w:rsidR="00A9071D" w:rsidRPr="00431AB7" w:rsidRDefault="00A9071D" w:rsidP="00EC472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премии за риски, связанные с Заемщиком и финансируемыми проектами;</w:t>
      </w:r>
    </w:p>
    <w:p w:rsidR="00A9071D" w:rsidRPr="00431AB7" w:rsidRDefault="00A9071D" w:rsidP="00EC472C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понесенных Займодателем затрат по предоставлению займа, включая административные расходы (комиссия по предоставлению займа);</w:t>
      </w:r>
    </w:p>
    <w:p w:rsidR="004C7E31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B7C8B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Перед принятием решения о выдаче займа производится оценка способности Заемщика своевременно и в полном объеме возвратить заем и уплатить вознаграждение (за исключением организации, сроки </w:t>
      </w:r>
      <w:r w:rsidR="00F14DB5" w:rsidRPr="00431AB7">
        <w:rPr>
          <w:rFonts w:ascii="Times New Roman" w:eastAsia="Calibri" w:hAnsi="Times New Roman" w:cs="Times New Roman"/>
          <w:sz w:val="24"/>
          <w:szCs w:val="24"/>
        </w:rPr>
        <w:t>осуществление деятельности,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 которых менее 12 месяцев с момента создания). </w:t>
      </w:r>
    </w:p>
    <w:p w:rsidR="00A9071D" w:rsidRPr="00431AB7" w:rsidRDefault="00927882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B7C8B">
        <w:rPr>
          <w:rFonts w:ascii="Times New Roman" w:eastAsia="Calibri" w:hAnsi="Times New Roman" w:cs="Times New Roman"/>
          <w:sz w:val="24"/>
          <w:szCs w:val="24"/>
        </w:rPr>
        <w:t>5</w:t>
      </w:r>
      <w:r w:rsidR="00230E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Такая оценка основывается на следующей информации, полученной в результате разностороннего анализа:</w:t>
      </w:r>
    </w:p>
    <w:p w:rsidR="00A9071D" w:rsidRPr="00431AB7" w:rsidRDefault="00A9071D" w:rsidP="00EC472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анализ состояния финансово-хозяйственной деятельности Заемщика в динамике</w:t>
      </w:r>
      <w:r w:rsidR="006A7D77">
        <w:rPr>
          <w:rFonts w:ascii="Times New Roman" w:eastAsia="Calibri" w:hAnsi="Times New Roman" w:cs="Times New Roman"/>
          <w:sz w:val="24"/>
          <w:szCs w:val="24"/>
        </w:rPr>
        <w:t xml:space="preserve"> за последние три года (</w:t>
      </w:r>
      <w:r w:rsidR="00F9425F">
        <w:rPr>
          <w:rFonts w:ascii="Times New Roman" w:eastAsia="Calibri" w:hAnsi="Times New Roman" w:cs="Times New Roman"/>
          <w:sz w:val="24"/>
          <w:szCs w:val="24"/>
        </w:rPr>
        <w:t>доходы, расходы, прибыль/убытки, суммы налоговых отчислений</w:t>
      </w:r>
      <w:r w:rsidR="006A7D77">
        <w:rPr>
          <w:rFonts w:ascii="Times New Roman" w:eastAsia="Calibri" w:hAnsi="Times New Roman" w:cs="Times New Roman"/>
          <w:sz w:val="24"/>
          <w:szCs w:val="24"/>
        </w:rPr>
        <w:t>)</w:t>
      </w:r>
      <w:r w:rsidRPr="00431A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071D" w:rsidRPr="00431AB7" w:rsidRDefault="00A9071D" w:rsidP="00EC472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текущая способность Заемщика обеспечивать достаточный денежный поток для выполнения обязательств перед Займодателем по погашению основного долга и начисленного вознаграждения</w:t>
      </w:r>
      <w:r w:rsidR="00E004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F0D70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C35A11">
        <w:rPr>
          <w:rFonts w:ascii="Times New Roman" w:eastAsia="Calibri" w:hAnsi="Times New Roman" w:cs="Times New Roman"/>
          <w:sz w:val="24"/>
          <w:szCs w:val="24"/>
        </w:rPr>
        <w:t>б</w:t>
      </w:r>
      <w:r w:rsidR="00C35A1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изнес-плана/технико-экономического обоснования </w:t>
      </w:r>
      <w:r w:rsidR="006F0D70">
        <w:rPr>
          <w:rFonts w:ascii="Times New Roman" w:eastAsia="Calibri" w:hAnsi="Times New Roman" w:cs="Times New Roman"/>
          <w:sz w:val="24"/>
          <w:szCs w:val="24"/>
        </w:rPr>
        <w:t>по проекту</w:t>
      </w:r>
      <w:r w:rsidR="00E004DB">
        <w:rPr>
          <w:rFonts w:ascii="Times New Roman" w:eastAsia="Calibri" w:hAnsi="Times New Roman" w:cs="Times New Roman"/>
          <w:sz w:val="24"/>
          <w:szCs w:val="24"/>
        </w:rPr>
        <w:t>)</w:t>
      </w:r>
      <w:r w:rsidRPr="00431A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071D" w:rsidRPr="00431AB7" w:rsidRDefault="00A9071D" w:rsidP="00EC472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достаточность собственного капитала и возможность его использования в проекте, на который запрашивается заем</w:t>
      </w:r>
      <w:r w:rsidR="006F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D64">
        <w:rPr>
          <w:rFonts w:ascii="Times New Roman" w:eastAsia="Calibri" w:hAnsi="Times New Roman" w:cs="Times New Roman"/>
          <w:sz w:val="24"/>
          <w:szCs w:val="24"/>
        </w:rPr>
        <w:t>(предоставление б</w:t>
      </w:r>
      <w:r w:rsidR="00743D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изнес-плана/технико-экономического обоснования </w:t>
      </w:r>
      <w:r w:rsidR="00743D64">
        <w:rPr>
          <w:rFonts w:ascii="Times New Roman" w:eastAsia="Calibri" w:hAnsi="Times New Roman" w:cs="Times New Roman"/>
          <w:sz w:val="24"/>
          <w:szCs w:val="24"/>
        </w:rPr>
        <w:t>по проекту)</w:t>
      </w:r>
      <w:r w:rsidRPr="00431AB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071D" w:rsidRPr="00431AB7" w:rsidRDefault="00A9071D" w:rsidP="00EC472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состояние конъюнктуры рынка бизнеса Заемщика и перспективы развития его отрасли</w:t>
      </w:r>
      <w:r w:rsidR="006F0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3D64">
        <w:rPr>
          <w:rFonts w:ascii="Times New Roman" w:eastAsia="Calibri" w:hAnsi="Times New Roman" w:cs="Times New Roman"/>
          <w:sz w:val="24"/>
          <w:szCs w:val="24"/>
        </w:rPr>
        <w:t>(предоставление б</w:t>
      </w:r>
      <w:r w:rsidR="00743D6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изнес-плана/технико-экономического обоснования </w:t>
      </w:r>
      <w:r w:rsidR="00743D64">
        <w:rPr>
          <w:rFonts w:ascii="Times New Roman" w:eastAsia="Calibri" w:hAnsi="Times New Roman" w:cs="Times New Roman"/>
          <w:sz w:val="24"/>
          <w:szCs w:val="24"/>
        </w:rPr>
        <w:t>по проекту)</w:t>
      </w:r>
      <w:r w:rsidRPr="00431AB7">
        <w:rPr>
          <w:rFonts w:ascii="Times New Roman" w:eastAsia="Calibri" w:hAnsi="Times New Roman" w:cs="Times New Roman"/>
          <w:sz w:val="24"/>
          <w:szCs w:val="24"/>
        </w:rPr>
        <w:t>;</w:t>
      </w:r>
      <w:r w:rsidR="00743D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71D" w:rsidRPr="00431AB7" w:rsidRDefault="00A9071D" w:rsidP="00EC472C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наличие ликвидного залогового имущества, либо финансовых ликвидных инструментов (гарантий, страховых полисов, акций, облигаций, и.т.д.) либо залогового имущества, поступающего в будущем в соответствии с залоговой политикой </w:t>
      </w:r>
      <w:r w:rsidR="00E00CF7">
        <w:rPr>
          <w:rFonts w:ascii="Times New Roman" w:eastAsia="Calibri" w:hAnsi="Times New Roman" w:cs="Times New Roman"/>
          <w:sz w:val="24"/>
          <w:szCs w:val="24"/>
        </w:rPr>
        <w:t>Займодателя</w:t>
      </w:r>
      <w:r w:rsidRPr="00431A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4AA8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B7C8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Обязательным условием предоставления займов является наличие обеспечения своевременного и полного исполнения обязательств Заемщиком.</w:t>
      </w:r>
      <w:r w:rsidR="00054AA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071D" w:rsidRPr="00431AB7" w:rsidRDefault="00054AA8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Заем выдается только после того, как Заемщик предоставит документы о регистрации предмета залога в соответствующем регистрирующем органе. </w:t>
      </w:r>
    </w:p>
    <w:p w:rsidR="00A9071D" w:rsidRPr="00431AB7" w:rsidRDefault="00230E8F" w:rsidP="00EC472C">
      <w:pPr>
        <w:pStyle w:val="3"/>
        <w:tabs>
          <w:tab w:val="left" w:pos="0"/>
          <w:tab w:val="left" w:pos="709"/>
          <w:tab w:val="left" w:pos="1080"/>
        </w:tabs>
        <w:spacing w:after="0"/>
        <w:ind w:left="0"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="005B7C8B">
        <w:rPr>
          <w:color w:val="auto"/>
          <w:sz w:val="24"/>
          <w:szCs w:val="24"/>
        </w:rPr>
        <w:t>7</w:t>
      </w:r>
      <w:r>
        <w:rPr>
          <w:color w:val="auto"/>
          <w:sz w:val="24"/>
          <w:szCs w:val="24"/>
        </w:rPr>
        <w:t xml:space="preserve">. </w:t>
      </w:r>
      <w:r w:rsidR="00A9071D" w:rsidRPr="00431AB7">
        <w:rPr>
          <w:color w:val="auto"/>
          <w:sz w:val="24"/>
          <w:szCs w:val="24"/>
        </w:rPr>
        <w:t xml:space="preserve">По решению </w:t>
      </w:r>
      <w:r w:rsidR="00D16007">
        <w:rPr>
          <w:color w:val="auto"/>
          <w:sz w:val="24"/>
          <w:szCs w:val="24"/>
        </w:rPr>
        <w:t>У</w:t>
      </w:r>
      <w:r w:rsidR="00A9071D" w:rsidRPr="00431AB7">
        <w:rPr>
          <w:color w:val="auto"/>
          <w:sz w:val="24"/>
          <w:szCs w:val="24"/>
        </w:rPr>
        <w:t xml:space="preserve">полномоченного органа </w:t>
      </w:r>
      <w:r w:rsidR="00E004DB">
        <w:rPr>
          <w:color w:val="auto"/>
          <w:sz w:val="24"/>
          <w:szCs w:val="24"/>
        </w:rPr>
        <w:t>Займодателя</w:t>
      </w:r>
      <w:r w:rsidR="00A9071D" w:rsidRPr="00431AB7">
        <w:rPr>
          <w:color w:val="auto"/>
          <w:sz w:val="24"/>
          <w:szCs w:val="24"/>
        </w:rPr>
        <w:t xml:space="preserve"> при заключении договора </w:t>
      </w:r>
      <w:r w:rsidR="0098702A">
        <w:rPr>
          <w:color w:val="auto"/>
          <w:sz w:val="24"/>
          <w:szCs w:val="24"/>
        </w:rPr>
        <w:t xml:space="preserve">займа </w:t>
      </w:r>
      <w:r w:rsidR="00A9071D" w:rsidRPr="00431AB7">
        <w:rPr>
          <w:color w:val="auto"/>
          <w:sz w:val="24"/>
          <w:szCs w:val="24"/>
        </w:rPr>
        <w:t xml:space="preserve">Заемщик обязан застраховать предмет залога </w:t>
      </w:r>
      <w:r w:rsidR="0098702A">
        <w:rPr>
          <w:color w:val="auto"/>
          <w:sz w:val="24"/>
          <w:szCs w:val="24"/>
        </w:rPr>
        <w:t>в страховой компании</w:t>
      </w:r>
      <w:r w:rsidR="00A9071D" w:rsidRPr="00431AB7">
        <w:rPr>
          <w:color w:val="auto"/>
          <w:sz w:val="24"/>
          <w:szCs w:val="24"/>
        </w:rPr>
        <w:t xml:space="preserve"> на остаток задолженности</w:t>
      </w:r>
      <w:r w:rsidR="006E0B7F">
        <w:rPr>
          <w:color w:val="auto"/>
          <w:sz w:val="24"/>
          <w:szCs w:val="24"/>
        </w:rPr>
        <w:t xml:space="preserve"> по займу</w:t>
      </w:r>
      <w:r w:rsidR="00A9071D" w:rsidRPr="00431AB7">
        <w:rPr>
          <w:color w:val="auto"/>
          <w:sz w:val="24"/>
          <w:szCs w:val="24"/>
        </w:rPr>
        <w:t>.</w:t>
      </w:r>
    </w:p>
    <w:p w:rsidR="00A9071D" w:rsidRPr="00431AB7" w:rsidRDefault="00230E8F" w:rsidP="00EC472C">
      <w:pPr>
        <w:pStyle w:val="3"/>
        <w:tabs>
          <w:tab w:val="left" w:pos="0"/>
          <w:tab w:val="left" w:pos="709"/>
          <w:tab w:val="left" w:pos="1080"/>
        </w:tabs>
        <w:spacing w:after="0"/>
        <w:ind w:left="0" w:firstLine="709"/>
        <w:jc w:val="both"/>
        <w:rPr>
          <w:color w:val="auto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5B7C8B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 xml:space="preserve">. </w:t>
      </w:r>
      <w:r w:rsidR="00A9071D" w:rsidRPr="00431AB7">
        <w:rPr>
          <w:rFonts w:eastAsia="Calibri"/>
          <w:sz w:val="24"/>
          <w:szCs w:val="24"/>
        </w:rPr>
        <w:t>В качестве Заемщика не могут выступать физические лица и индивидуальные предприниматели, а также крестьянские хозяйства в случае, если глава крестьянского хозяйства является единственным его членом, которые на момент обращения к Займодателю или в период обслуживания займа достигли/достигнут пенсионного возраста.</w:t>
      </w: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</w:t>
      </w:r>
      <w:r w:rsidR="005B7C8B">
        <w:rPr>
          <w:rFonts w:ascii="Times New Roman" w:eastAsia="Calibri" w:hAnsi="Times New Roman" w:cs="Times New Roman"/>
          <w:bCs/>
          <w:sz w:val="24"/>
          <w:szCs w:val="24"/>
        </w:rPr>
        <w:t>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A9071D" w:rsidRPr="00431AB7">
        <w:rPr>
          <w:rFonts w:ascii="Times New Roman" w:eastAsia="Calibri" w:hAnsi="Times New Roman" w:cs="Times New Roman"/>
          <w:bCs/>
          <w:sz w:val="24"/>
          <w:szCs w:val="24"/>
        </w:rPr>
        <w:t>Заем считается обеспеченным, если сумма залога (иного вида обеспечения) равна или превышает сумму задолженности по основному долгу и вознаграждению, а также покрывает риски невозврата денег.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 Залоговая стоимость обеспечения по займу должна покрывать:</w:t>
      </w:r>
    </w:p>
    <w:p w:rsidR="00A9071D" w:rsidRPr="00431AB7" w:rsidRDefault="00A9071D" w:rsidP="00EC472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сумму основного долга по займу;</w:t>
      </w:r>
    </w:p>
    <w:p w:rsidR="00A9071D" w:rsidRPr="00431AB7" w:rsidRDefault="00A9071D" w:rsidP="00EC472C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сумму вознаграждения, начисленного за 3 месяца.</w:t>
      </w: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20. </w:t>
      </w:r>
      <w:r w:rsidR="00A9071D" w:rsidRPr="00431AB7">
        <w:rPr>
          <w:rFonts w:ascii="Times New Roman" w:eastAsia="Calibri" w:hAnsi="Times New Roman" w:cs="Times New Roman"/>
          <w:bCs/>
          <w:sz w:val="24"/>
          <w:szCs w:val="24"/>
        </w:rPr>
        <w:t>Займы могут быть предоставлены без обеспечения в случае, если более пятидесяти процентов голосующих акций (долей участия) Заемщика принадлежат Займодателю, на основании решения Уполномоченного органа.</w:t>
      </w: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21. </w:t>
      </w:r>
      <w:r w:rsidR="00A9071D" w:rsidRPr="00431AB7">
        <w:rPr>
          <w:rFonts w:ascii="Times New Roman" w:eastAsia="Calibri" w:hAnsi="Times New Roman" w:cs="Times New Roman"/>
          <w:bCs/>
          <w:sz w:val="24"/>
          <w:szCs w:val="24"/>
        </w:rPr>
        <w:t xml:space="preserve">Допускается предоставление займов </w:t>
      </w:r>
      <w:r w:rsidR="00F14DB5" w:rsidRPr="00431AB7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предпринимательства,</w:t>
      </w:r>
      <w:r w:rsidR="00A9071D" w:rsidRPr="00431AB7">
        <w:rPr>
          <w:rFonts w:ascii="Times New Roman" w:hAnsi="Times New Roman" w:cs="Times New Roman"/>
          <w:bCs/>
          <w:sz w:val="24"/>
          <w:szCs w:val="24"/>
        </w:rPr>
        <w:t xml:space="preserve"> осуществляющим деятельность менее 1-го (один) календарного года и</w:t>
      </w:r>
      <w:r w:rsidR="00A9071D" w:rsidRPr="00431AB7">
        <w:rPr>
          <w:rFonts w:ascii="Times New Roman" w:hAnsi="Times New Roman" w:cs="Times New Roman"/>
          <w:sz w:val="24"/>
          <w:szCs w:val="24"/>
        </w:rPr>
        <w:t xml:space="preserve"> реализующим проекты на территории Северо-Казахстанской области</w:t>
      </w:r>
      <w:r w:rsidR="00A9071D" w:rsidRPr="00431AB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9071D" w:rsidRPr="00431AB7" w:rsidRDefault="00A9071D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071D" w:rsidRPr="00431AB7" w:rsidRDefault="00A9071D" w:rsidP="00EC472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AB7">
        <w:rPr>
          <w:rFonts w:ascii="Times New Roman" w:hAnsi="Times New Roman"/>
          <w:b/>
          <w:bCs/>
          <w:sz w:val="24"/>
          <w:szCs w:val="24"/>
        </w:rPr>
        <w:t xml:space="preserve">4. Контроль выдачи займов и мониторинг их </w:t>
      </w:r>
      <w:r w:rsidRPr="00431AB7">
        <w:rPr>
          <w:rFonts w:ascii="Times New Roman" w:hAnsi="Times New Roman"/>
          <w:b/>
          <w:bCs/>
          <w:spacing w:val="-1"/>
          <w:sz w:val="24"/>
          <w:szCs w:val="24"/>
        </w:rPr>
        <w:t>погашения</w:t>
      </w:r>
    </w:p>
    <w:p w:rsidR="00A9071D" w:rsidRPr="00431AB7" w:rsidRDefault="00A9071D" w:rsidP="00EC472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22. </w:t>
      </w:r>
      <w:r w:rsidR="00A9071D" w:rsidRPr="00431AB7">
        <w:rPr>
          <w:rFonts w:ascii="Times New Roman" w:eastAsia="Calibri" w:hAnsi="Times New Roman" w:cs="Times New Roman"/>
          <w:bCs/>
          <w:sz w:val="24"/>
          <w:szCs w:val="24"/>
        </w:rPr>
        <w:t>В целях своевременного выявления проблемных займов и минимизации возможных потерь Рабочий орган при необходимости производит мониторинг погашения займа и финансового состояния Заемщиков.</w:t>
      </w: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23. </w:t>
      </w:r>
      <w:r w:rsidR="00A9071D" w:rsidRPr="00431AB7">
        <w:rPr>
          <w:rFonts w:ascii="Times New Roman" w:eastAsia="Calibri" w:hAnsi="Times New Roman" w:cs="Times New Roman"/>
          <w:bCs/>
          <w:sz w:val="24"/>
          <w:szCs w:val="24"/>
        </w:rPr>
        <w:t>Рабочим органом осуществляется мониторинг, который включает проведение анализа финансового состояния Заемщика, состояния залогового обеспечения, предмета лизинга, целевого использования предоставленных заемных средств исполнения обязательств согласно условиям Договора о предоставлении займа.</w:t>
      </w: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24. </w:t>
      </w:r>
      <w:r w:rsidR="00A9071D" w:rsidRPr="00431AB7">
        <w:rPr>
          <w:rFonts w:ascii="Times New Roman" w:eastAsia="Calibri" w:hAnsi="Times New Roman" w:cs="Times New Roman"/>
          <w:bCs/>
          <w:sz w:val="24"/>
          <w:szCs w:val="24"/>
        </w:rPr>
        <w:t>В целях контроля качества ссудного портфеля и его обеспечения, Рабочим органом проводится мониторинг на двух уровнях: мониторинг текущих платежей и финансовый мониторинг.</w:t>
      </w: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Мониторинг текущих платежей подразумевает проверку своевременности и полноты уплаты суммы основного долга и начисленных процентов по займу, в том числе:</w:t>
      </w:r>
    </w:p>
    <w:p w:rsidR="00A9071D" w:rsidRPr="00431AB7" w:rsidRDefault="00A9071D" w:rsidP="00EC472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наличия просроченных платежей;</w:t>
      </w:r>
    </w:p>
    <w:p w:rsidR="00A9071D" w:rsidRPr="00431AB7" w:rsidRDefault="00A9071D" w:rsidP="00EC472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оплаты Заемщиком задолженности.</w:t>
      </w: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26. </w:t>
      </w:r>
      <w:r w:rsidR="00A9071D" w:rsidRPr="00431AB7">
        <w:rPr>
          <w:rFonts w:ascii="Times New Roman" w:eastAsia="Calibri" w:hAnsi="Times New Roman" w:cs="Times New Roman"/>
          <w:bCs/>
          <w:sz w:val="24"/>
          <w:szCs w:val="24"/>
        </w:rPr>
        <w:t>Рабочим органом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 осуществляется контроль за погашением задолженности по всем договорам займов.</w:t>
      </w:r>
      <w:r w:rsidR="00A9071D" w:rsidRPr="00431AB7">
        <w:rPr>
          <w:rFonts w:ascii="Times New Roman" w:eastAsia="Calibri" w:hAnsi="Times New Roman" w:cs="Times New Roman"/>
          <w:bCs/>
          <w:sz w:val="24"/>
          <w:szCs w:val="24"/>
        </w:rPr>
        <w:t xml:space="preserve"> Рабочим органом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 может производиться внеплановый мониторинг текущих займов.</w:t>
      </w: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Финансовый мониторинг проводится в обязательном порядке</w:t>
      </w:r>
      <w:r w:rsidR="00F437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при существенных структурных изменениях бизнеса Заемщика (развитие нового направления деятельности, изменения в структуре собственности, смена рабочих помещений, реализация инвестиций, изменения в отношениях и условиях оплаты с поставщиками или потребителями, изменение структуры затрат).</w:t>
      </w:r>
    </w:p>
    <w:p w:rsidR="00A9071D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Проверка целевого использования займов является обязательн</w:t>
      </w:r>
      <w:r w:rsidR="00D40D29">
        <w:rPr>
          <w:rFonts w:ascii="Times New Roman" w:eastAsia="Calibri" w:hAnsi="Times New Roman" w:cs="Times New Roman"/>
          <w:sz w:val="24"/>
          <w:szCs w:val="24"/>
        </w:rPr>
        <w:t>ой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 и подтверждается платежными </w:t>
      </w:r>
      <w:r w:rsidR="00D40D29">
        <w:rPr>
          <w:rFonts w:ascii="Times New Roman" w:eastAsia="Calibri" w:hAnsi="Times New Roman" w:cs="Times New Roman"/>
          <w:sz w:val="24"/>
          <w:szCs w:val="24"/>
        </w:rPr>
        <w:t xml:space="preserve">и иными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документами в соответствии с указанной в договоре займа целью займа</w:t>
      </w:r>
      <w:r w:rsidR="00D40D29">
        <w:rPr>
          <w:rFonts w:ascii="Times New Roman" w:eastAsia="Calibri" w:hAnsi="Times New Roman" w:cs="Times New Roman"/>
          <w:sz w:val="24"/>
          <w:szCs w:val="24"/>
        </w:rPr>
        <w:t xml:space="preserve">, а также контрольными мероприятиями – непосредственным осмотром объекта строительства, приобретенного оборудования, скота, птицы и т.д.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Копии документов, подтверждающих размещение кредитных ресурсов, и акты проверки должны содержаться в кредитном досье Заемщика.</w:t>
      </w:r>
    </w:p>
    <w:p w:rsidR="004150FE" w:rsidRDefault="00D40D29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F8">
        <w:rPr>
          <w:rFonts w:ascii="Times New Roman" w:eastAsia="Calibri" w:hAnsi="Times New Roman" w:cs="Times New Roman"/>
          <w:sz w:val="24"/>
          <w:szCs w:val="24"/>
        </w:rPr>
        <w:t>29. Контрольное мероприятие, указанное в пункте 28 настоящей Политики, оформляется приказом Председателя Правления Залогодателя с указанием сроков его проведения</w:t>
      </w:r>
      <w:r w:rsidR="00CA72F8" w:rsidRPr="00CA72F8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AC45E9" w:rsidRPr="00CA72F8">
        <w:rPr>
          <w:rFonts w:ascii="Times New Roman" w:eastAsia="Calibri" w:hAnsi="Times New Roman" w:cs="Times New Roman"/>
          <w:sz w:val="24"/>
          <w:szCs w:val="24"/>
        </w:rPr>
        <w:t xml:space="preserve"> ответственного лица Рабочего органа</w:t>
      </w:r>
      <w:r w:rsidR="004150FE">
        <w:rPr>
          <w:rFonts w:ascii="Times New Roman" w:eastAsia="Calibri" w:hAnsi="Times New Roman" w:cs="Times New Roman"/>
          <w:sz w:val="24"/>
          <w:szCs w:val="24"/>
        </w:rPr>
        <w:t xml:space="preserve"> в следующем порядке:</w:t>
      </w:r>
    </w:p>
    <w:p w:rsidR="004150FE" w:rsidRPr="004150FE" w:rsidRDefault="004150FE" w:rsidP="00EC472C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40D29" w:rsidRPr="004150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9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определение места </w:t>
      </w:r>
      <w:r w:rsidRPr="004150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нахождения </w:t>
      </w:r>
      <w:r w:rsidR="00A059C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закупленного</w:t>
      </w:r>
      <w:r w:rsidR="00A059C7" w:rsidRPr="004150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имуществ</w:t>
      </w:r>
      <w:r w:rsidR="00A059C7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="00A059C7" w:rsidRPr="004150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150FE">
        <w:rPr>
          <w:rFonts w:ascii="Times New Roman" w:eastAsia="Times New Roman" w:hAnsi="Times New Roman" w:cs="Times New Roman"/>
          <w:sz w:val="24"/>
          <w:szCs w:val="20"/>
          <w:lang w:eastAsia="ru-RU"/>
        </w:rPr>
        <w:t>и проверка наличия правоустанавливающих, правоудостоверяющих документов на</w:t>
      </w:r>
      <w:r w:rsidR="00A059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него</w:t>
      </w:r>
      <w:r w:rsidRPr="004150FE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4150FE" w:rsidRPr="004150FE" w:rsidRDefault="004150FE" w:rsidP="00EC472C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4150F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выезд на место</w:t>
      </w:r>
      <w:r w:rsidR="00A059C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4150F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нахождения имущества;</w:t>
      </w:r>
    </w:p>
    <w:p w:rsidR="004150FE" w:rsidRDefault="004150FE" w:rsidP="00EC472C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</w:t>
      </w:r>
      <w:r w:rsidRPr="004150FE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сверка фактического наличия имущества с данными бухгалтерского учета;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40D29" w:rsidRDefault="004150FE" w:rsidP="00EC472C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- </w:t>
      </w:r>
      <w:r w:rsidRPr="004150F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составление </w:t>
      </w:r>
      <w:r w:rsidR="00CA72F8" w:rsidRPr="00CA72F8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а</w:t>
      </w:r>
      <w:r w:rsidR="00CA72F8" w:rsidRPr="00CA72F8">
        <w:rPr>
          <w:rFonts w:ascii="Times New Roman" w:hAnsi="Times New Roman" w:cs="Times New Roman"/>
        </w:rPr>
        <w:t xml:space="preserve"> </w:t>
      </w:r>
      <w:r w:rsidR="00A02830">
        <w:rPr>
          <w:rFonts w:ascii="Times New Roman" w:hAnsi="Times New Roman" w:cs="Times New Roman"/>
        </w:rPr>
        <w:t xml:space="preserve">осмотра </w:t>
      </w:r>
      <w:r w:rsidR="00CA72F8" w:rsidRPr="00CA72F8">
        <w:rPr>
          <w:rFonts w:ascii="Times New Roman" w:hAnsi="Times New Roman" w:cs="Times New Roman"/>
        </w:rPr>
        <w:t xml:space="preserve">с отражением результатов, выводов и предложений (рекомендаций) в адрес Заемщика по </w:t>
      </w:r>
      <w:r w:rsidR="00D40D29" w:rsidRPr="00CA72F8">
        <w:rPr>
          <w:rFonts w:ascii="Times New Roman" w:eastAsia="Calibri" w:hAnsi="Times New Roman" w:cs="Times New Roman"/>
          <w:sz w:val="24"/>
          <w:szCs w:val="24"/>
        </w:rPr>
        <w:t>форм</w:t>
      </w:r>
      <w:r w:rsidR="00CA72F8" w:rsidRPr="00CA72F8">
        <w:rPr>
          <w:rFonts w:ascii="Times New Roman" w:eastAsia="Calibri" w:hAnsi="Times New Roman" w:cs="Times New Roman"/>
          <w:sz w:val="24"/>
          <w:szCs w:val="24"/>
        </w:rPr>
        <w:t>е</w:t>
      </w:r>
      <w:r w:rsidR="00194009" w:rsidRPr="00CA72F8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="00C8380A">
        <w:rPr>
          <w:rFonts w:ascii="Times New Roman" w:eastAsia="Calibri" w:hAnsi="Times New Roman" w:cs="Times New Roman"/>
          <w:sz w:val="24"/>
          <w:szCs w:val="24"/>
        </w:rPr>
        <w:t>4</w:t>
      </w:r>
      <w:r w:rsidR="00194009" w:rsidRPr="00CA72F8">
        <w:rPr>
          <w:rFonts w:ascii="Times New Roman" w:eastAsia="Calibri" w:hAnsi="Times New Roman" w:cs="Times New Roman"/>
          <w:sz w:val="24"/>
          <w:szCs w:val="24"/>
        </w:rPr>
        <w:t xml:space="preserve"> к настоящей Политике</w:t>
      </w:r>
      <w:r w:rsidR="00D40D29" w:rsidRPr="00CA72F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13167" w:rsidRPr="00CA72F8" w:rsidRDefault="00C13167" w:rsidP="00EC472C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необходимости применяется фото/видео фиксация. </w:t>
      </w:r>
    </w:p>
    <w:p w:rsidR="00A9071D" w:rsidRDefault="00D40D29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</w:t>
      </w:r>
      <w:r w:rsidR="00230E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Результаты </w:t>
      </w:r>
      <w:r w:rsidR="0039097B">
        <w:rPr>
          <w:rFonts w:ascii="Times New Roman" w:eastAsia="Calibri" w:hAnsi="Times New Roman" w:cs="Times New Roman"/>
          <w:sz w:val="24"/>
          <w:szCs w:val="24"/>
        </w:rPr>
        <w:t xml:space="preserve">финансового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мониторинга отражаются по форме «Финансов</w:t>
      </w:r>
      <w:r w:rsidR="0039097B">
        <w:rPr>
          <w:rFonts w:ascii="Times New Roman" w:eastAsia="Calibri" w:hAnsi="Times New Roman" w:cs="Times New Roman"/>
          <w:sz w:val="24"/>
          <w:szCs w:val="24"/>
        </w:rPr>
        <w:t>ый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 мониторинг» в соответствии с </w:t>
      </w:r>
      <w:r w:rsidR="0087091D">
        <w:rPr>
          <w:rFonts w:ascii="Times New Roman" w:eastAsia="Calibri" w:hAnsi="Times New Roman" w:cs="Times New Roman"/>
          <w:sz w:val="24"/>
          <w:szCs w:val="24"/>
        </w:rPr>
        <w:t>п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риложением </w:t>
      </w:r>
      <w:r w:rsidR="00054A8C" w:rsidRPr="00431AB7">
        <w:rPr>
          <w:rFonts w:ascii="Times New Roman" w:eastAsia="Calibri" w:hAnsi="Times New Roman" w:cs="Times New Roman"/>
          <w:sz w:val="24"/>
          <w:szCs w:val="24"/>
        </w:rPr>
        <w:t>3 к настоящей Политике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C45E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В случае если мониторинговый отчет свидетельствует об ухудшении финансового состояния Заемщика и росте уровня кредитного риска, </w:t>
      </w:r>
      <w:r w:rsidR="00A9071D" w:rsidRPr="00431AB7">
        <w:rPr>
          <w:rFonts w:ascii="Times New Roman" w:eastAsia="Calibri" w:hAnsi="Times New Roman" w:cs="Times New Roman"/>
          <w:bCs/>
          <w:sz w:val="24"/>
          <w:szCs w:val="24"/>
        </w:rPr>
        <w:t>Рабочий орган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 инициирует мероприятия, снижающие величину инвестиционных рисков и вероятность возникновения потерь по предоставленным займам (либо вероятность возникновения угрозы остановки проекта).</w:t>
      </w:r>
    </w:p>
    <w:p w:rsidR="00A9071D" w:rsidRPr="00431AB7" w:rsidRDefault="00230E8F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C45E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Заемщиком графика платежей по займу </w:t>
      </w:r>
      <w:r w:rsidR="00A9071D" w:rsidRPr="00431AB7">
        <w:rPr>
          <w:rFonts w:ascii="Times New Roman" w:eastAsia="Calibri" w:hAnsi="Times New Roman" w:cs="Times New Roman"/>
          <w:bCs/>
          <w:sz w:val="24"/>
          <w:szCs w:val="24"/>
        </w:rPr>
        <w:t>Рабочий орган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A9071D" w:rsidRPr="00431AB7" w:rsidRDefault="00A9071D" w:rsidP="00EC472C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выяснить причину просрочки у Заемщика путем </w:t>
      </w:r>
      <w:r w:rsidR="00376180">
        <w:rPr>
          <w:rFonts w:ascii="Times New Roman" w:eastAsia="Calibri" w:hAnsi="Times New Roman" w:cs="Times New Roman"/>
          <w:sz w:val="24"/>
          <w:szCs w:val="24"/>
        </w:rPr>
        <w:t xml:space="preserve">переписки, </w:t>
      </w:r>
      <w:r w:rsidRPr="00431AB7">
        <w:rPr>
          <w:rFonts w:ascii="Times New Roman" w:eastAsia="Calibri" w:hAnsi="Times New Roman" w:cs="Times New Roman"/>
          <w:sz w:val="24"/>
          <w:szCs w:val="24"/>
        </w:rPr>
        <w:t>проведения личной встречи, либо телефонного разговора;</w:t>
      </w:r>
    </w:p>
    <w:p w:rsidR="00A9071D" w:rsidRPr="00431AB7" w:rsidRDefault="00A9071D" w:rsidP="00EC472C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провести расширенный мониторинг деятельности Заемщика, если возникновение просрочки не связано с техническими проблемами;</w:t>
      </w:r>
    </w:p>
    <w:p w:rsidR="00A9071D" w:rsidRPr="00431AB7" w:rsidRDefault="00A9071D" w:rsidP="00EC472C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проверить состояние обеспечения;</w:t>
      </w:r>
    </w:p>
    <w:p w:rsidR="00A9071D" w:rsidRPr="00431AB7" w:rsidRDefault="00A9071D" w:rsidP="00EC472C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при наличии просрочки более 90</w:t>
      </w:r>
      <w:r w:rsidR="007A2B6D">
        <w:rPr>
          <w:rFonts w:ascii="Times New Roman" w:eastAsia="Calibri" w:hAnsi="Times New Roman" w:cs="Times New Roman"/>
          <w:sz w:val="24"/>
          <w:szCs w:val="24"/>
        </w:rPr>
        <w:t xml:space="preserve"> (девяносто)</w:t>
      </w:r>
      <w:r w:rsidRPr="0043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22E">
        <w:rPr>
          <w:rFonts w:ascii="Times New Roman" w:eastAsia="Calibri" w:hAnsi="Times New Roman" w:cs="Times New Roman"/>
          <w:sz w:val="24"/>
          <w:szCs w:val="24"/>
        </w:rPr>
        <w:t xml:space="preserve">календарных </w:t>
      </w:r>
      <w:r w:rsidRPr="00431AB7">
        <w:rPr>
          <w:rFonts w:ascii="Times New Roman" w:eastAsia="Calibri" w:hAnsi="Times New Roman" w:cs="Times New Roman"/>
          <w:sz w:val="24"/>
          <w:szCs w:val="24"/>
        </w:rPr>
        <w:t>дней вынести вопрос на заседание Уполномоченного органа о необходимых мероприятиях по погашению просроченной задолженности;</w:t>
      </w:r>
    </w:p>
    <w:p w:rsidR="00A9071D" w:rsidRPr="00431AB7" w:rsidRDefault="00A9071D" w:rsidP="00EC472C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принимать все законные меры по реализации залогового имущества.</w:t>
      </w:r>
    </w:p>
    <w:p w:rsidR="00A9071D" w:rsidRDefault="00AC45E9" w:rsidP="00EC472C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33</w:t>
      </w:r>
      <w:r w:rsidR="00230E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9071D" w:rsidRPr="00431AB7">
        <w:rPr>
          <w:rFonts w:ascii="Times New Roman" w:eastAsia="Calibri" w:hAnsi="Times New Roman" w:cs="Times New Roman"/>
          <w:sz w:val="24"/>
          <w:szCs w:val="24"/>
        </w:rPr>
        <w:t>Все документы по займу: оригиналы договоров, документы по открытию счетов, после оформления и выдачи займа хранятся в кредитном досье, залоговые документы передаются для хранения в соответствующее структурное подразделение.</w:t>
      </w:r>
    </w:p>
    <w:p w:rsidR="00A9071D" w:rsidRPr="00431AB7" w:rsidRDefault="00A9071D" w:rsidP="00EC472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071D" w:rsidRPr="00431AB7" w:rsidRDefault="00A9071D" w:rsidP="00EC472C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1AB7">
        <w:rPr>
          <w:rFonts w:ascii="Times New Roman" w:eastAsia="Calibri" w:hAnsi="Times New Roman" w:cs="Times New Roman"/>
          <w:sz w:val="24"/>
          <w:szCs w:val="24"/>
        </w:rPr>
        <w:t>__________________</w:t>
      </w:r>
    </w:p>
    <w:p w:rsidR="00A9071D" w:rsidRPr="00431AB7" w:rsidRDefault="00A9071D" w:rsidP="00EC4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71D" w:rsidRPr="00431AB7" w:rsidRDefault="00A9071D" w:rsidP="00EC472C">
      <w:pPr>
        <w:spacing w:after="0" w:line="240" w:lineRule="auto"/>
        <w:jc w:val="both"/>
        <w:rPr>
          <w:sz w:val="24"/>
          <w:szCs w:val="24"/>
        </w:rPr>
      </w:pPr>
    </w:p>
    <w:p w:rsidR="00383361" w:rsidRPr="00431AB7" w:rsidRDefault="00383361" w:rsidP="00EC472C">
      <w:pPr>
        <w:spacing w:after="0" w:line="240" w:lineRule="auto"/>
        <w:jc w:val="both"/>
        <w:rPr>
          <w:sz w:val="24"/>
          <w:szCs w:val="24"/>
        </w:rPr>
      </w:pPr>
    </w:p>
    <w:sectPr w:rsidR="00383361" w:rsidRPr="00431AB7" w:rsidSect="001A51CD">
      <w:headerReference w:type="default" r:id="rId8"/>
      <w:footerReference w:type="default" r:id="rId9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0B" w:rsidRDefault="00614F0B" w:rsidP="009E1AF1">
      <w:pPr>
        <w:spacing w:after="0" w:line="240" w:lineRule="auto"/>
      </w:pPr>
      <w:r>
        <w:separator/>
      </w:r>
    </w:p>
  </w:endnote>
  <w:endnote w:type="continuationSeparator" w:id="0">
    <w:p w:rsidR="00614F0B" w:rsidRDefault="00614F0B" w:rsidP="009E1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1" w:rsidRDefault="009E1AF1">
    <w:pPr>
      <w:pStyle w:val="ac"/>
      <w:jc w:val="center"/>
    </w:pPr>
  </w:p>
  <w:p w:rsidR="009E1AF1" w:rsidRDefault="009E1AF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0B" w:rsidRDefault="00614F0B" w:rsidP="009E1AF1">
      <w:pPr>
        <w:spacing w:after="0" w:line="240" w:lineRule="auto"/>
      </w:pPr>
      <w:r>
        <w:separator/>
      </w:r>
    </w:p>
  </w:footnote>
  <w:footnote w:type="continuationSeparator" w:id="0">
    <w:p w:rsidR="00614F0B" w:rsidRDefault="00614F0B" w:rsidP="009E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2246"/>
      <w:docPartObj>
        <w:docPartGallery w:val="Page Numbers (Top of Page)"/>
        <w:docPartUnique/>
      </w:docPartObj>
    </w:sdtPr>
    <w:sdtEndPr/>
    <w:sdtContent>
      <w:p w:rsidR="001A51CD" w:rsidRDefault="001A51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98E">
          <w:rPr>
            <w:noProof/>
          </w:rPr>
          <w:t>2</w:t>
        </w:r>
        <w:r>
          <w:fldChar w:fldCharType="end"/>
        </w:r>
      </w:p>
    </w:sdtContent>
  </w:sdt>
  <w:p w:rsidR="001A51CD" w:rsidRDefault="001A51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86F"/>
    <w:multiLevelType w:val="hybridMultilevel"/>
    <w:tmpl w:val="520E7A8A"/>
    <w:lvl w:ilvl="0" w:tplc="E92866DA">
      <w:start w:val="1"/>
      <w:numFmt w:val="decimal"/>
      <w:lvlText w:val="%1)"/>
      <w:lvlJc w:val="left"/>
      <w:pPr>
        <w:ind w:left="12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20E80"/>
    <w:multiLevelType w:val="hybridMultilevel"/>
    <w:tmpl w:val="E8244802"/>
    <w:lvl w:ilvl="0" w:tplc="04190011">
      <w:start w:val="1"/>
      <w:numFmt w:val="decimal"/>
      <w:lvlText w:val="%1)"/>
      <w:lvlJc w:val="left"/>
      <w:pPr>
        <w:ind w:left="12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C2B62"/>
    <w:multiLevelType w:val="hybridMultilevel"/>
    <w:tmpl w:val="02222202"/>
    <w:lvl w:ilvl="0" w:tplc="6CCE9C00">
      <w:start w:val="1"/>
      <w:numFmt w:val="decimal"/>
      <w:lvlText w:val="%1)"/>
      <w:lvlJc w:val="left"/>
      <w:pPr>
        <w:ind w:left="12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02458A"/>
    <w:multiLevelType w:val="hybridMultilevel"/>
    <w:tmpl w:val="3604C614"/>
    <w:lvl w:ilvl="0" w:tplc="713EE2A0">
      <w:start w:val="1"/>
      <w:numFmt w:val="decimal"/>
      <w:lvlText w:val="%1."/>
      <w:lvlJc w:val="left"/>
      <w:pPr>
        <w:ind w:left="360" w:hanging="360"/>
      </w:pPr>
      <w:rPr>
        <w:color w:val="auto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26703"/>
    <w:multiLevelType w:val="hybridMultilevel"/>
    <w:tmpl w:val="3AB45BE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6063A12"/>
    <w:multiLevelType w:val="hybridMultilevel"/>
    <w:tmpl w:val="B7248ACC"/>
    <w:lvl w:ilvl="0" w:tplc="D526D3E6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0EC5E06"/>
    <w:multiLevelType w:val="hybridMultilevel"/>
    <w:tmpl w:val="9B9A095E"/>
    <w:lvl w:ilvl="0" w:tplc="C8F02100">
      <w:start w:val="1"/>
      <w:numFmt w:val="decimal"/>
      <w:lvlText w:val="%1)"/>
      <w:lvlJc w:val="left"/>
      <w:pPr>
        <w:ind w:left="12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3627C"/>
    <w:multiLevelType w:val="multilevel"/>
    <w:tmpl w:val="05A60DBA"/>
    <w:lvl w:ilvl="0">
      <w:start w:val="2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  <w:rPr>
        <w:rFonts w:hint="default"/>
      </w:rPr>
    </w:lvl>
  </w:abstractNum>
  <w:abstractNum w:abstractNumId="8" w15:restartNumberingAfterBreak="0">
    <w:nsid w:val="564266B7"/>
    <w:multiLevelType w:val="hybridMultilevel"/>
    <w:tmpl w:val="DB721DAE"/>
    <w:lvl w:ilvl="0" w:tplc="E876A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556C97"/>
    <w:multiLevelType w:val="hybridMultilevel"/>
    <w:tmpl w:val="4120B448"/>
    <w:lvl w:ilvl="0" w:tplc="E8BC3062">
      <w:start w:val="1"/>
      <w:numFmt w:val="decimal"/>
      <w:lvlText w:val="%1)"/>
      <w:lvlJc w:val="left"/>
      <w:pPr>
        <w:ind w:left="12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32998"/>
    <w:multiLevelType w:val="hybridMultilevel"/>
    <w:tmpl w:val="9F6A4996"/>
    <w:lvl w:ilvl="0" w:tplc="4D229D8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  <w:color w:val="auto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1" w15:restartNumberingAfterBreak="0">
    <w:nsid w:val="5EA247D7"/>
    <w:multiLevelType w:val="hybridMultilevel"/>
    <w:tmpl w:val="84FA0B50"/>
    <w:lvl w:ilvl="0" w:tplc="278EEB20">
      <w:start w:val="1"/>
      <w:numFmt w:val="decimal"/>
      <w:lvlText w:val="%1)"/>
      <w:lvlJc w:val="left"/>
      <w:pPr>
        <w:ind w:left="12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1552E0"/>
    <w:multiLevelType w:val="hybridMultilevel"/>
    <w:tmpl w:val="44F867DE"/>
    <w:lvl w:ilvl="0" w:tplc="3C0C089C">
      <w:start w:val="1"/>
      <w:numFmt w:val="decimal"/>
      <w:lvlText w:val="%1)"/>
      <w:lvlJc w:val="left"/>
      <w:pPr>
        <w:ind w:left="12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224416"/>
    <w:multiLevelType w:val="hybridMultilevel"/>
    <w:tmpl w:val="9878B880"/>
    <w:lvl w:ilvl="0" w:tplc="1F5A039C">
      <w:start w:val="1"/>
      <w:numFmt w:val="decimal"/>
      <w:lvlText w:val="%1)"/>
      <w:lvlJc w:val="left"/>
      <w:pPr>
        <w:ind w:left="12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456F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024AE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 w15:restartNumberingAfterBreak="0">
    <w:nsid w:val="694B1DF3"/>
    <w:multiLevelType w:val="hybridMultilevel"/>
    <w:tmpl w:val="617C6F4C"/>
    <w:lvl w:ilvl="0" w:tplc="2AE03150">
      <w:start w:val="19"/>
      <w:numFmt w:val="decimal"/>
      <w:lvlText w:val="%1."/>
      <w:lvlJc w:val="left"/>
      <w:pPr>
        <w:tabs>
          <w:tab w:val="num" w:pos="-1040"/>
        </w:tabs>
        <w:ind w:left="36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9378C6"/>
    <w:multiLevelType w:val="hybridMultilevel"/>
    <w:tmpl w:val="085CF464"/>
    <w:lvl w:ilvl="0" w:tplc="38A2158C">
      <w:start w:val="1"/>
      <w:numFmt w:val="decimal"/>
      <w:lvlText w:val="%1)"/>
      <w:lvlJc w:val="left"/>
      <w:pPr>
        <w:ind w:left="12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5"/>
  </w:num>
  <w:num w:numId="16">
    <w:abstractNumId w:val="1"/>
  </w:num>
  <w:num w:numId="17">
    <w:abstractNumId w:val="0"/>
  </w:num>
  <w:num w:numId="18">
    <w:abstractNumId w:val="3"/>
  </w:num>
  <w:num w:numId="19">
    <w:abstractNumId w:val="10"/>
  </w:num>
  <w:num w:numId="20">
    <w:abstractNumId w:val="7"/>
    <w:lvlOverride w:ilvl="0">
      <w:startOverride w:val="2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8E0"/>
    <w:rsid w:val="00001E2F"/>
    <w:rsid w:val="00021209"/>
    <w:rsid w:val="00026935"/>
    <w:rsid w:val="00040BE6"/>
    <w:rsid w:val="00052E23"/>
    <w:rsid w:val="00054A8C"/>
    <w:rsid w:val="00054AA8"/>
    <w:rsid w:val="0006195D"/>
    <w:rsid w:val="00093ACA"/>
    <w:rsid w:val="000C5E81"/>
    <w:rsid w:val="001048BB"/>
    <w:rsid w:val="00122356"/>
    <w:rsid w:val="00127167"/>
    <w:rsid w:val="0014124B"/>
    <w:rsid w:val="00147D7D"/>
    <w:rsid w:val="001639E2"/>
    <w:rsid w:val="00194009"/>
    <w:rsid w:val="001A51CD"/>
    <w:rsid w:val="001B122E"/>
    <w:rsid w:val="001D6934"/>
    <w:rsid w:val="001D79C4"/>
    <w:rsid w:val="001F509E"/>
    <w:rsid w:val="001F568D"/>
    <w:rsid w:val="002255EA"/>
    <w:rsid w:val="00230E8F"/>
    <w:rsid w:val="00261C0B"/>
    <w:rsid w:val="0027377E"/>
    <w:rsid w:val="00292C03"/>
    <w:rsid w:val="002B0ACD"/>
    <w:rsid w:val="002B1DF1"/>
    <w:rsid w:val="002C1F21"/>
    <w:rsid w:val="002C439E"/>
    <w:rsid w:val="002C5D66"/>
    <w:rsid w:val="002E1E5F"/>
    <w:rsid w:val="002E4909"/>
    <w:rsid w:val="002F097F"/>
    <w:rsid w:val="00300640"/>
    <w:rsid w:val="00312C95"/>
    <w:rsid w:val="0032538B"/>
    <w:rsid w:val="00347BA9"/>
    <w:rsid w:val="00376180"/>
    <w:rsid w:val="00383361"/>
    <w:rsid w:val="0039097B"/>
    <w:rsid w:val="0039724C"/>
    <w:rsid w:val="003B2E9E"/>
    <w:rsid w:val="003B2EEE"/>
    <w:rsid w:val="003C3E81"/>
    <w:rsid w:val="003C4AE9"/>
    <w:rsid w:val="003C7D86"/>
    <w:rsid w:val="003D5236"/>
    <w:rsid w:val="003E016F"/>
    <w:rsid w:val="003E5BCE"/>
    <w:rsid w:val="003F768E"/>
    <w:rsid w:val="00400153"/>
    <w:rsid w:val="004065B1"/>
    <w:rsid w:val="00407ACF"/>
    <w:rsid w:val="004150FE"/>
    <w:rsid w:val="00415C67"/>
    <w:rsid w:val="00431AB7"/>
    <w:rsid w:val="00442FCE"/>
    <w:rsid w:val="00443A00"/>
    <w:rsid w:val="00476B28"/>
    <w:rsid w:val="004841C6"/>
    <w:rsid w:val="00485695"/>
    <w:rsid w:val="004929F0"/>
    <w:rsid w:val="00497E00"/>
    <w:rsid w:val="004A6E66"/>
    <w:rsid w:val="004C7E31"/>
    <w:rsid w:val="004D32F7"/>
    <w:rsid w:val="004E1641"/>
    <w:rsid w:val="004F521A"/>
    <w:rsid w:val="00510B0A"/>
    <w:rsid w:val="00514F08"/>
    <w:rsid w:val="00516D36"/>
    <w:rsid w:val="00516FB0"/>
    <w:rsid w:val="00523EEA"/>
    <w:rsid w:val="00536FDD"/>
    <w:rsid w:val="00560B11"/>
    <w:rsid w:val="00566A34"/>
    <w:rsid w:val="00572E7D"/>
    <w:rsid w:val="005A5E51"/>
    <w:rsid w:val="005B6FAE"/>
    <w:rsid w:val="005B7C8B"/>
    <w:rsid w:val="005C764C"/>
    <w:rsid w:val="005E1995"/>
    <w:rsid w:val="005E5DEE"/>
    <w:rsid w:val="005E6757"/>
    <w:rsid w:val="00614F0B"/>
    <w:rsid w:val="00622358"/>
    <w:rsid w:val="00627EAC"/>
    <w:rsid w:val="00631AAA"/>
    <w:rsid w:val="00631CB4"/>
    <w:rsid w:val="00637780"/>
    <w:rsid w:val="006431B6"/>
    <w:rsid w:val="006547F1"/>
    <w:rsid w:val="00676635"/>
    <w:rsid w:val="006A4173"/>
    <w:rsid w:val="006A7D77"/>
    <w:rsid w:val="006E0B7F"/>
    <w:rsid w:val="006F0D70"/>
    <w:rsid w:val="006F2EE4"/>
    <w:rsid w:val="00704646"/>
    <w:rsid w:val="007053FD"/>
    <w:rsid w:val="007067D9"/>
    <w:rsid w:val="00716C82"/>
    <w:rsid w:val="00743D64"/>
    <w:rsid w:val="0075000C"/>
    <w:rsid w:val="007634F7"/>
    <w:rsid w:val="00764731"/>
    <w:rsid w:val="007714AF"/>
    <w:rsid w:val="00775987"/>
    <w:rsid w:val="007778FB"/>
    <w:rsid w:val="00797A2B"/>
    <w:rsid w:val="007A2966"/>
    <w:rsid w:val="007A2B6D"/>
    <w:rsid w:val="007A3EB0"/>
    <w:rsid w:val="007B6130"/>
    <w:rsid w:val="007F21DF"/>
    <w:rsid w:val="008078E0"/>
    <w:rsid w:val="00820F49"/>
    <w:rsid w:val="00822C0A"/>
    <w:rsid w:val="008374AC"/>
    <w:rsid w:val="0084235D"/>
    <w:rsid w:val="00843D8A"/>
    <w:rsid w:val="00847622"/>
    <w:rsid w:val="008503D2"/>
    <w:rsid w:val="00850F35"/>
    <w:rsid w:val="00862325"/>
    <w:rsid w:val="0086444D"/>
    <w:rsid w:val="008650EA"/>
    <w:rsid w:val="0087091D"/>
    <w:rsid w:val="008825C3"/>
    <w:rsid w:val="008A1D26"/>
    <w:rsid w:val="008D05F0"/>
    <w:rsid w:val="008D2B2A"/>
    <w:rsid w:val="008E4676"/>
    <w:rsid w:val="008F317C"/>
    <w:rsid w:val="0091798E"/>
    <w:rsid w:val="0092272B"/>
    <w:rsid w:val="00927882"/>
    <w:rsid w:val="00941815"/>
    <w:rsid w:val="00945C73"/>
    <w:rsid w:val="00951F6D"/>
    <w:rsid w:val="00970676"/>
    <w:rsid w:val="00972458"/>
    <w:rsid w:val="00982DC4"/>
    <w:rsid w:val="0098702A"/>
    <w:rsid w:val="0099537D"/>
    <w:rsid w:val="009A086E"/>
    <w:rsid w:val="009B0E12"/>
    <w:rsid w:val="009C17D3"/>
    <w:rsid w:val="009D0D77"/>
    <w:rsid w:val="009E1AF1"/>
    <w:rsid w:val="009E2EF7"/>
    <w:rsid w:val="009E4EE9"/>
    <w:rsid w:val="009F3D9A"/>
    <w:rsid w:val="00A02830"/>
    <w:rsid w:val="00A059C7"/>
    <w:rsid w:val="00A2710A"/>
    <w:rsid w:val="00A37E3E"/>
    <w:rsid w:val="00A53100"/>
    <w:rsid w:val="00A704E9"/>
    <w:rsid w:val="00A8284E"/>
    <w:rsid w:val="00A9071D"/>
    <w:rsid w:val="00A9513E"/>
    <w:rsid w:val="00AB10D9"/>
    <w:rsid w:val="00AB2858"/>
    <w:rsid w:val="00AB529C"/>
    <w:rsid w:val="00AC45E9"/>
    <w:rsid w:val="00AF5F00"/>
    <w:rsid w:val="00AF6339"/>
    <w:rsid w:val="00B10420"/>
    <w:rsid w:val="00B1726E"/>
    <w:rsid w:val="00B257A5"/>
    <w:rsid w:val="00B27909"/>
    <w:rsid w:val="00B45DD7"/>
    <w:rsid w:val="00B46CB1"/>
    <w:rsid w:val="00B65A05"/>
    <w:rsid w:val="00B665CC"/>
    <w:rsid w:val="00B85EAF"/>
    <w:rsid w:val="00B921AF"/>
    <w:rsid w:val="00BB5914"/>
    <w:rsid w:val="00BC4532"/>
    <w:rsid w:val="00BC765E"/>
    <w:rsid w:val="00BF4D68"/>
    <w:rsid w:val="00C12FFF"/>
    <w:rsid w:val="00C13167"/>
    <w:rsid w:val="00C2076E"/>
    <w:rsid w:val="00C2489F"/>
    <w:rsid w:val="00C35A11"/>
    <w:rsid w:val="00C36749"/>
    <w:rsid w:val="00C54322"/>
    <w:rsid w:val="00C802F1"/>
    <w:rsid w:val="00C8380A"/>
    <w:rsid w:val="00CA28DB"/>
    <w:rsid w:val="00CA72F8"/>
    <w:rsid w:val="00CB6EF0"/>
    <w:rsid w:val="00CD4FCC"/>
    <w:rsid w:val="00CE1A16"/>
    <w:rsid w:val="00CE2060"/>
    <w:rsid w:val="00CE78A6"/>
    <w:rsid w:val="00CF2F7C"/>
    <w:rsid w:val="00CF35A8"/>
    <w:rsid w:val="00D003E6"/>
    <w:rsid w:val="00D024D1"/>
    <w:rsid w:val="00D13AFF"/>
    <w:rsid w:val="00D16007"/>
    <w:rsid w:val="00D246ED"/>
    <w:rsid w:val="00D35508"/>
    <w:rsid w:val="00D40D29"/>
    <w:rsid w:val="00D44A0A"/>
    <w:rsid w:val="00D543FC"/>
    <w:rsid w:val="00D62994"/>
    <w:rsid w:val="00D7583A"/>
    <w:rsid w:val="00D7651E"/>
    <w:rsid w:val="00D76C9C"/>
    <w:rsid w:val="00D90EE4"/>
    <w:rsid w:val="00D94F10"/>
    <w:rsid w:val="00DC514F"/>
    <w:rsid w:val="00DD28F5"/>
    <w:rsid w:val="00DF186A"/>
    <w:rsid w:val="00E004DB"/>
    <w:rsid w:val="00E00CF7"/>
    <w:rsid w:val="00E41C0D"/>
    <w:rsid w:val="00E54403"/>
    <w:rsid w:val="00E551FF"/>
    <w:rsid w:val="00E62847"/>
    <w:rsid w:val="00E70A2B"/>
    <w:rsid w:val="00EB41A6"/>
    <w:rsid w:val="00EB43C6"/>
    <w:rsid w:val="00EB48CF"/>
    <w:rsid w:val="00EB5E54"/>
    <w:rsid w:val="00EB762B"/>
    <w:rsid w:val="00EC259F"/>
    <w:rsid w:val="00EC472C"/>
    <w:rsid w:val="00EC7BB9"/>
    <w:rsid w:val="00EE1966"/>
    <w:rsid w:val="00EE65B3"/>
    <w:rsid w:val="00F00D5B"/>
    <w:rsid w:val="00F10197"/>
    <w:rsid w:val="00F10585"/>
    <w:rsid w:val="00F14DB5"/>
    <w:rsid w:val="00F41E5C"/>
    <w:rsid w:val="00F4375D"/>
    <w:rsid w:val="00F44B07"/>
    <w:rsid w:val="00F56000"/>
    <w:rsid w:val="00F67F7C"/>
    <w:rsid w:val="00F71F14"/>
    <w:rsid w:val="00F93E49"/>
    <w:rsid w:val="00F9425F"/>
    <w:rsid w:val="00FA0819"/>
    <w:rsid w:val="00FA6F73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DDB4"/>
  <w15:docId w15:val="{C80FA7C6-622F-4B46-AD6A-8BC02C5D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8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78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8078E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8078E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8078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8078E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AF6339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633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B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6EF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45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line number"/>
    <w:basedOn w:val="a0"/>
    <w:uiPriority w:val="99"/>
    <w:semiHidden/>
    <w:unhideWhenUsed/>
    <w:rsid w:val="009E1AF1"/>
  </w:style>
  <w:style w:type="paragraph" w:styleId="ac">
    <w:name w:val="footer"/>
    <w:basedOn w:val="a"/>
    <w:link w:val="ad"/>
    <w:uiPriority w:val="99"/>
    <w:unhideWhenUsed/>
    <w:rsid w:val="009E1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1AF1"/>
  </w:style>
  <w:style w:type="character" w:customStyle="1" w:styleId="s0">
    <w:name w:val="s0"/>
    <w:rsid w:val="00FD79D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F104-2E72-472E-88EC-B4BE3E01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 Тобол</Company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elubaev</dc:creator>
  <cp:lastModifiedBy>Наумочкин Ю.А.</cp:lastModifiedBy>
  <cp:revision>135</cp:revision>
  <cp:lastPrinted>2020-03-12T09:54:00Z</cp:lastPrinted>
  <dcterms:created xsi:type="dcterms:W3CDTF">2019-09-10T06:15:00Z</dcterms:created>
  <dcterms:modified xsi:type="dcterms:W3CDTF">2022-06-20T06:24:00Z</dcterms:modified>
</cp:coreProperties>
</file>