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80" w:rsidRPr="00BC4180" w:rsidRDefault="00BC4180" w:rsidP="00BC4180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80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BC4180" w:rsidRPr="00BC4180" w:rsidRDefault="00BC4180" w:rsidP="00BC4180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80">
        <w:rPr>
          <w:rFonts w:ascii="Times New Roman" w:hAnsi="Times New Roman" w:cs="Times New Roman"/>
          <w:b/>
          <w:sz w:val="28"/>
          <w:szCs w:val="28"/>
        </w:rPr>
        <w:t>3 тоқсан</w:t>
      </w:r>
    </w:p>
    <w:p w:rsidR="00BC4180" w:rsidRDefault="00BC4180" w:rsidP="00BC4180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Комплеанс </w:t>
      </w:r>
      <w:r w:rsidRPr="00BC4180">
        <w:rPr>
          <w:rFonts w:ascii="Times New Roman" w:hAnsi="Times New Roman" w:cs="Times New Roman"/>
          <w:b/>
          <w:sz w:val="28"/>
          <w:szCs w:val="28"/>
        </w:rPr>
        <w:t>маманы кім</w:t>
      </w:r>
    </w:p>
    <w:p w:rsidR="00012B9F" w:rsidRDefault="00BC4180" w:rsidP="00012B9F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</w:rPr>
      </w:pPr>
      <w:r w:rsidRPr="00BC4180"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</w:rPr>
        <w:t>Қазақстан Республикасы Сыбайлас жемқорлыққа қарсы іс-қимыл агенттігі (Сыбайлас жемқорлыққа қарсы қызмет) Төрағасының 2023 жылғы 31 наурыздағы № 112 бұйрығы. Қазақстан Республикасының Әділет министрлігінде 2023 жылғы 31 Наурызда № 32211 болып тіркелді</w:t>
      </w:r>
    </w:p>
    <w:p w:rsidR="00BC4180" w:rsidRDefault="00BC4180" w:rsidP="00012B9F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4180" w:rsidRPr="00BC4180" w:rsidRDefault="00012B9F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180">
        <w:t> </w:t>
      </w:r>
      <w:r w:rsidR="00BC4180" w:rsidRPr="00BC4180">
        <w:rPr>
          <w:rFonts w:ascii="Times New Roman" w:hAnsi="Times New Roman" w:cs="Times New Roman"/>
          <w:sz w:val="28"/>
          <w:szCs w:val="28"/>
        </w:rPr>
        <w:t>Сыбайлас жемқорлыққа қарсы комплаенс-қызметтің функциялары: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1) келесі құжаттардың әзірленуін қамтамасыз етеді: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квазимемлекеттік сектор субъектісінің сыбайлас жемқорлыққа қарсы іс-қимылының ішкі саясаты;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квазимемлекеттік сектор субъектісінің қызметкерлері үшін сыбайлас жемқорлыққа қарсы іс-қимыл жөніндегі нұсқаулық;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квазимемлекеттік сектор субъектілеріне мүдделер қақтығысын анықтау мен реттеудің ішкі саясаты;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сыбайлас жемқорлыққа қарсы іс-қимыл туралы заңнамаға сәйкес сыбайлас жемқорлыққа қарсы стандарт;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сыбайлас жемқорлыққа қарсы іс-қимыл мәселелері жөніндегі ішкі іс-шаралар жоспары;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квазимемлекеттік сектор субъектісі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корпоративтік әдеп пен мінез-құлық мәселелерін регламенттейтін құжат;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2) квазимемлекеттік сектор субъектілеріне сыбайлас жемқорлыққа қарсы саясаттың тиімділігіне қатысты ақпарат жинауды, өңдеуді, қорытуды, талдауды және бағалауды жүзеге асырады;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3) "Сыбайлас жемқорлық тәуекелдеріне ішкі талдау жүргізудің үлгілік қағидаларын бекіту туралы"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сыбайлас жемқорлық тәуекелдеріне ішкі талдау жүргізудің үлгілік </w:t>
      </w:r>
      <w:hyperlink r:id="rId4" w:anchor="z12" w:history="1">
        <w:r w:rsidRPr="00BC4180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қағидаларына</w:t>
        </w:r>
      </w:hyperlink>
      <w:r w:rsidRPr="00BC4180">
        <w:rPr>
          <w:rFonts w:ascii="Times New Roman" w:hAnsi="Times New Roman" w:cs="Times New Roman"/>
          <w:sz w:val="28"/>
          <w:szCs w:val="28"/>
        </w:rPr>
        <w:t> (нормативтік құқықтық актілерді мемлекеттік тіркеу тізілімінде тіркелген № 14441) сәйкес квазимемлекеттік сектор субъектісінің қызметіндегі сыбайлас жемқорлық тәуекелдеріне ішкі талдау жүргізуді үйлестіреді;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4) сыбайлас жемқорлыққа қарсы іс-қимыл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5) квазимемлекеттік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lastRenderedPageBreak/>
        <w:t>      6) квазимемлекеттік сектор субъектісінде сыбайлас жемқорлыққа қарсы іс-қимыл және сыбайлас жемқорлыққа қарсы мәдениетті қалыптастыру мәселелері бойынша түсіндіру іс-шараларын жүргізеді;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7) квазимемлекеттік сектор субъектісінің қызметкерлері үшін сыбайлас жемқорлыққа қарсы оқыту семинарларын ұйымдастырады;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8) квазимемлекеттік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9) квазимемлекеттік сектор субъектісінің ұжымында жалпы қабылданған моральдық-әдеп нормаларына сәйкес келетін өзара қарым-қатынас мәдениетін қалыптастыруға жәрдемдеседі;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10) сыбайлас жемқорлыққа қарсы комплаенс-қызмет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11) квазимемлекеттік сектор субъектісінің құрылымдық бөлімшелерінің сыбайлас жемқорлыққа қарсы іс-қимыл мәселелері жөніндегі ішкі іс-шаралар жоспарын орындауына мониторинг әзірлейді және жүргізеді;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12) мүдделер қақтығысын, оның ішінде квазимемлекеттік сектор субъектісін жұмысқа орналастыру, сатып алу және бизнес-процестер мәселелерін анықтау, мониторингілеу және реттеу жөнінде шаралар қабылдайды;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13) квазимемлекеттік сектор субъектісінде сыйлықтар беру және алу мәселелерін реттеу жөнінде шаралар қабылдайды;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14) контрагенттердің сенімділігін кешенді тексеруді жүзеге асырады;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15) квазимемлекеттік сектор субъектісіндегі сыбайлас жемқорлық фактілері туралы өтініштер (шағымдар) негізінде қызметтік тексерулер жүргізеді және / немесе оларға қатысады;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16) квазимемлекеттік сектор субъектілеріне сыбайлас жемқорлыққа қарсы заңнамадағы, сыбайлас жемқорлыққа байланысты істер бойынша сот практикасындағы өзгерістерге мониторинг пен талдау жүргізеді;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17) квазимемлекеттік сектор субъектісінің құрылымдық бөлімшелері мен қызметкерлерінің сыбайлас жемқорлыққа қарсы шараларды іске асыру тиімділігіне бағалау жүргізеді;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18) сыбайлас жемқорлыққа қарсы іс-қимыл мәселелері бойынша квазимемлекеттік сектор субъектісінің құрылымдық бөлімшелері мен қызметкерлерінің ақпаратын тыңдайды;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19) квазимемлекеттік сектор субъектісінің басшысына анықталған сыбайлас жемқорлық тәуекелдерін жою, квазимемлекеттік сектор субъектісінің қызметін ұйымдастырудың ішкі процестерінің тиімділігін арттыру жөнінде ұсынымдар енгізеді;</w:t>
      </w:r>
    </w:p>
    <w:p w:rsidR="00BC4180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180">
        <w:rPr>
          <w:rFonts w:ascii="Times New Roman" w:hAnsi="Times New Roman" w:cs="Times New Roman"/>
          <w:sz w:val="28"/>
          <w:szCs w:val="28"/>
        </w:rPr>
        <w:t xml:space="preserve">      20) квазимемлекеттік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комплаенс, іскерлік </w:t>
      </w:r>
      <w:r w:rsidRPr="00BC4180">
        <w:rPr>
          <w:rFonts w:ascii="Times New Roman" w:hAnsi="Times New Roman" w:cs="Times New Roman"/>
          <w:sz w:val="28"/>
          <w:szCs w:val="28"/>
        </w:rPr>
        <w:lastRenderedPageBreak/>
        <w:t>әдеп, орнықты даму және басқалар мәселелеріне байланысты функцияларды жүзеге асырады;</w:t>
      </w:r>
    </w:p>
    <w:p w:rsidR="00012B9F" w:rsidRPr="00BC4180" w:rsidRDefault="00BC4180" w:rsidP="00BC4180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180">
        <w:rPr>
          <w:rFonts w:ascii="Times New Roman" w:hAnsi="Times New Roman" w:cs="Times New Roman"/>
          <w:sz w:val="28"/>
          <w:szCs w:val="28"/>
        </w:rPr>
        <w:t>      21) сыбайлас жемқорлыққа қарсы іс-қимыл жөніндегі уәкілетті органмен және мемлекеттік органдармен, квазимемлекеттік сектор субъектілерімен, қоғамдық бірлестіктермен, сондай-ақ өзге де жеке және заңды тұлғалармен өзара іс-қимыл жасайды</w:t>
      </w:r>
      <w:r w:rsidRPr="00BC418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</w:t>
      </w:r>
    </w:p>
    <w:p w:rsidR="00012B9F" w:rsidRPr="00012B9F" w:rsidRDefault="00012B9F" w:rsidP="00012B9F">
      <w:pPr>
        <w:spacing w:after="0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</w:p>
    <w:p w:rsidR="00012B9F" w:rsidRPr="00012B9F" w:rsidRDefault="00BC4180" w:rsidP="00012B9F">
      <w:pPr>
        <w:spacing w:after="0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 w:rsidRPr="00BC4180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Сыбайлас жемқорлыққа қарсы комплаенс-тиісті ұйымның және оның қызметкерлерінің сыбайлас жемқорлыққа қарсы іс-қимыл саласындағы Қазақстан Республикасының заңнамасын, сыбайлас жемқорлық құқық бұзушылықтарға жол бермеуді және беделін жоғалтуды қамтамасыз ететін ішкі нормативтік құжаттармен регламенттелген қағидалар мен рәсімдерді сақтауын қамтамасыз ету жөніндегі функция</w:t>
      </w:r>
      <w:r w:rsidR="00012B9F"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. </w:t>
      </w:r>
    </w:p>
    <w:p w:rsidR="00012B9F" w:rsidRPr="00012B9F" w:rsidRDefault="00012B9F" w:rsidP="00012B9F">
      <w:pPr>
        <w:spacing w:after="0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</w:p>
    <w:p w:rsidR="005862D8" w:rsidRPr="00BC4180" w:rsidRDefault="00BC4180" w:rsidP="00012B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4180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Комплаенс маманына Сіз этика және сыбайлас жемқорлық құқық бұзушылықтар мәселелері бойынша жүгіне аласыз – бұл маған қоғам қызметкерлері мен үшінші тұлғалардың кез келген сыбайлас жемқорлық, алаяқтық, заңсыз және зиянды әрекеттері туралы құпия түрде хабарлау мүмкіндігі</w:t>
      </w:r>
      <w:r w:rsidR="00012B9F"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.</w:t>
      </w:r>
      <w:r w:rsidR="00012B9F" w:rsidRPr="00012B9F">
        <w:rPr>
          <w:rFonts w:ascii="Times New Roman" w:hAnsi="Times New Roman" w:cs="Times New Roman"/>
          <w:color w:val="040404"/>
          <w:sz w:val="28"/>
          <w:szCs w:val="28"/>
        </w:rPr>
        <w:br/>
      </w:r>
      <w:r w:rsidR="00012B9F" w:rsidRPr="00012B9F">
        <w:rPr>
          <w:rFonts w:ascii="Times New Roman" w:hAnsi="Times New Roman" w:cs="Times New Roman"/>
          <w:color w:val="040404"/>
          <w:sz w:val="28"/>
          <w:szCs w:val="28"/>
        </w:rPr>
        <w:br/>
      </w:r>
      <w:r w:rsidRPr="00BC4180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Мен парақорлық пен сыбайлас жемқорлыққа, бухгалтерлік есепті бұзуға, қорғалған ақпаратты ашуға, еңбек пен жұмыспен қамтудың тең емес жағдайларына, этикаға жат мінез-құлыққа, сондай-ақ біздің қоғам қызметкерлерінің және үшінші тұлғалардың денсаулығы мен қауіпсіздігіне төнетін қатерлерге байланысты шағымдар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  <w:lang w:val="kk-KZ"/>
        </w:rPr>
        <w:t>ды</w:t>
      </w:r>
      <w:r w:rsidRPr="00BC4180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қара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  <w:lang w:val="kk-KZ"/>
        </w:rPr>
        <w:t>ймын.</w:t>
      </w:r>
    </w:p>
    <w:p w:rsidR="00012B9F" w:rsidRPr="00012B9F" w:rsidRDefault="00012B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2B9F" w:rsidRPr="0001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74"/>
    <w:rsid w:val="00012B9F"/>
    <w:rsid w:val="005862D8"/>
    <w:rsid w:val="00BC4180"/>
    <w:rsid w:val="00F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AE8D"/>
  <w15:docId w15:val="{E2060BA7-E5F2-4CDA-A973-6E164C3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B9F"/>
    <w:rPr>
      <w:color w:val="0000FF"/>
      <w:u w:val="single"/>
    </w:rPr>
  </w:style>
  <w:style w:type="paragraph" w:styleId="a5">
    <w:name w:val="No Spacing"/>
    <w:uiPriority w:val="1"/>
    <w:qFormat/>
    <w:rsid w:val="00BC4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1600014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Айнаш</cp:lastModifiedBy>
  <cp:revision>5</cp:revision>
  <dcterms:created xsi:type="dcterms:W3CDTF">2025-01-14T03:44:00Z</dcterms:created>
  <dcterms:modified xsi:type="dcterms:W3CDTF">2025-01-14T10:21:00Z</dcterms:modified>
</cp:coreProperties>
</file>