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9F" w:rsidRPr="00012B9F" w:rsidRDefault="00012B9F" w:rsidP="00012B9F">
      <w:pPr>
        <w:tabs>
          <w:tab w:val="left" w:pos="39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B9F">
        <w:rPr>
          <w:rFonts w:ascii="Times New Roman" w:hAnsi="Times New Roman" w:cs="Times New Roman"/>
          <w:b/>
          <w:sz w:val="28"/>
          <w:szCs w:val="28"/>
        </w:rPr>
        <w:t>Семинара</w:t>
      </w:r>
    </w:p>
    <w:p w:rsidR="00012B9F" w:rsidRPr="00012B9F" w:rsidRDefault="00012B9F" w:rsidP="00012B9F">
      <w:pPr>
        <w:tabs>
          <w:tab w:val="left" w:pos="39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B9F">
        <w:rPr>
          <w:rFonts w:ascii="Times New Roman" w:hAnsi="Times New Roman" w:cs="Times New Roman"/>
          <w:b/>
          <w:sz w:val="28"/>
          <w:szCs w:val="28"/>
        </w:rPr>
        <w:t>3</w:t>
      </w:r>
      <w:r w:rsidRPr="00012B9F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012B9F" w:rsidRPr="00012B9F" w:rsidRDefault="00012B9F" w:rsidP="00012B9F">
      <w:pPr>
        <w:tabs>
          <w:tab w:val="left" w:pos="40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B9F">
        <w:rPr>
          <w:rFonts w:ascii="Times New Roman" w:hAnsi="Times New Roman" w:cs="Times New Roman"/>
          <w:b/>
          <w:sz w:val="28"/>
          <w:szCs w:val="28"/>
        </w:rPr>
        <w:t xml:space="preserve">Кто такой Комплаенс специалист  </w:t>
      </w:r>
    </w:p>
    <w:p w:rsidR="00012B9F" w:rsidRDefault="00012B9F" w:rsidP="00012B9F">
      <w:pPr>
        <w:tabs>
          <w:tab w:val="left" w:pos="4082"/>
        </w:tabs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E8E9EB"/>
        </w:rPr>
      </w:pPr>
      <w:r w:rsidRPr="00012B9F">
        <w:rPr>
          <w:rFonts w:ascii="Times New Roman" w:hAnsi="Times New Roman" w:cs="Times New Roman"/>
          <w:spacing w:val="2"/>
          <w:sz w:val="28"/>
          <w:szCs w:val="28"/>
          <w:shd w:val="clear" w:color="auto" w:fill="E8E9EB"/>
        </w:rPr>
        <w:t>Приказ Председателя Агентства Республики Казахстан по противодействию коррупции (Антикоррупционной службы) от 31 марта 2023 года № 112. Зарегистрирован в Министерстве юстиции Республики Казахстан 31 марта 2023 года № 32211</w:t>
      </w:r>
    </w:p>
    <w:p w:rsidR="00012B9F" w:rsidRPr="00012B9F" w:rsidRDefault="00012B9F" w:rsidP="00012B9F">
      <w:pPr>
        <w:tabs>
          <w:tab w:val="left" w:pos="4082"/>
        </w:tabs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Функции антикоррупционной </w:t>
      </w:r>
      <w:proofErr w:type="spellStart"/>
      <w:r w:rsidRPr="00012B9F">
        <w:rPr>
          <w:color w:val="000000"/>
          <w:spacing w:val="2"/>
          <w:sz w:val="28"/>
          <w:szCs w:val="28"/>
        </w:rPr>
        <w:t>комплаенс</w:t>
      </w:r>
      <w:proofErr w:type="spellEnd"/>
      <w:r w:rsidRPr="00012B9F">
        <w:rPr>
          <w:color w:val="000000"/>
          <w:spacing w:val="2"/>
          <w:sz w:val="28"/>
          <w:szCs w:val="28"/>
        </w:rPr>
        <w:t>-службы: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>      1) обеспечивает разработку: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внутренней политики противодействия коррупции субъекта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инструкции по противодействию коррупции для работников субъекта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внутренней политики выявления и урегулирования конфликта интересов в субъекте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>      антикоррупционного стандарта, в соответствии с законодательством о противодействии коррупции;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>      внутреннего плана мероприятий по вопросам противодействия коррупции;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документа регламентирующий порядок информирования работниками субъекта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 о фактах или возможных нарушениях антикоррупционного законодательства;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документа, </w:t>
      </w:r>
      <w:proofErr w:type="gramStart"/>
      <w:r w:rsidRPr="00012B9F">
        <w:rPr>
          <w:color w:val="000000"/>
          <w:spacing w:val="2"/>
          <w:sz w:val="28"/>
          <w:szCs w:val="28"/>
        </w:rPr>
        <w:t>регламентирующий</w:t>
      </w:r>
      <w:proofErr w:type="gramEnd"/>
      <w:r w:rsidRPr="00012B9F">
        <w:rPr>
          <w:color w:val="000000"/>
          <w:spacing w:val="2"/>
          <w:sz w:val="28"/>
          <w:szCs w:val="28"/>
        </w:rPr>
        <w:t xml:space="preserve"> вопросы корпоративной этики и поведения;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2) осуществляет сбор, обработку, обобщение, анализ и оценку информации, касающейся эффективности антикоррупционной политики в субъекте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</w:t>
      </w:r>
      <w:proofErr w:type="gramStart"/>
      <w:r w:rsidRPr="00012B9F">
        <w:rPr>
          <w:color w:val="000000"/>
          <w:spacing w:val="2"/>
          <w:sz w:val="28"/>
          <w:szCs w:val="28"/>
        </w:rPr>
        <w:t xml:space="preserve">3) координирует проведение внутреннего анализа коррупционных рисков в деятельности субъекта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 в соответствии с </w:t>
      </w:r>
      <w:hyperlink r:id="rId5" w:anchor="z1" w:history="1">
        <w:r w:rsidRPr="00012B9F">
          <w:rPr>
            <w:rStyle w:val="a4"/>
            <w:color w:val="073A5E"/>
            <w:spacing w:val="2"/>
            <w:sz w:val="28"/>
            <w:szCs w:val="28"/>
          </w:rPr>
          <w:t>Типовыми правилами</w:t>
        </w:r>
      </w:hyperlink>
      <w:r w:rsidRPr="00012B9F">
        <w:rPr>
          <w:color w:val="000000"/>
          <w:spacing w:val="2"/>
          <w:sz w:val="28"/>
          <w:szCs w:val="28"/>
        </w:rPr>
        <w:t> 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"Об утверждении Типовых правил проведения внутреннего анализа коррупционных рисков" (зарегистрирован в Реестре государственной регистрации нормативных правовых актов под № 14441);</w:t>
      </w:r>
      <w:proofErr w:type="gramEnd"/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4) участвует во внешнем анализе коррупционных рисков в деятельности субъекта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сектора, проводимом по совместному решению первых руководителей уполномоченного органа по противодействию коррупции и субъекта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5) осуществляет мониторинг выявленных коррупционных рисков в субъекте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 и принимаемых мер по их </w:t>
      </w:r>
      <w:proofErr w:type="spellStart"/>
      <w:r w:rsidRPr="00012B9F">
        <w:rPr>
          <w:color w:val="000000"/>
          <w:spacing w:val="2"/>
          <w:sz w:val="28"/>
          <w:szCs w:val="28"/>
        </w:rPr>
        <w:t>митигации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и устранению;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lastRenderedPageBreak/>
        <w:t xml:space="preserve">      6) проводит разъяснительные мероприятия по вопросам противодействия коррупции и формированию антикоррупционной культуры в субъекте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7) организует антикоррупционные обучающие семинары для работников субъекта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8) обеспечивает </w:t>
      </w:r>
      <w:proofErr w:type="gramStart"/>
      <w:r w:rsidRPr="00012B9F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012B9F">
        <w:rPr>
          <w:color w:val="000000"/>
          <w:spacing w:val="2"/>
          <w:sz w:val="28"/>
          <w:szCs w:val="28"/>
        </w:rPr>
        <w:t xml:space="preserve"> соблюдением работниками субъекта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 политики противодействия коррупции и вопросов корпоративной этики и поведения;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9) содействует формированию культуры взаимоотношений, соответствующей общепринятым морально-этическим нормам в коллективе субъекта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</w:t>
      </w:r>
      <w:proofErr w:type="spellStart"/>
      <w:r w:rsidRPr="00012B9F">
        <w:rPr>
          <w:color w:val="000000"/>
          <w:spacing w:val="2"/>
          <w:sz w:val="28"/>
          <w:szCs w:val="28"/>
        </w:rPr>
        <w:t>комплаенс</w:t>
      </w:r>
      <w:proofErr w:type="spellEnd"/>
      <w:r w:rsidRPr="00012B9F">
        <w:rPr>
          <w:color w:val="000000"/>
          <w:spacing w:val="2"/>
          <w:sz w:val="28"/>
          <w:szCs w:val="28"/>
        </w:rPr>
        <w:t>-службы;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11) разрабатывает и проводит мониторинг исполнения структурными подразделениями субъекта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 внутреннего плана мероприятий по вопросам противодействия коррупции;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12) принимает меры по выявлению, мониторингу и урегулированию конфликта интересов, в том числе в вопросах трудоустройства, закупок и бизнес-процессов субъекта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13) принимает меры по урегулированию вопросов дарения и получения подарков в субъекте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>      14) осуществляет комплексную проверку благонадежности контрагентов;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15) проводит служебные проверки на основе обращений (жалоб) о фактах коррупции в субъекте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 и/или участвует в них;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16) проводит мониторинг и анализ изменений в антикоррупционном законодательстве, судебной практики по делам, связанным с коррупцией в субъекте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17) проводит оценку эффективности реализации антикоррупционных мер структурными подразделениями и работниками субъекта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18) заслушивает информацию структурных подразделений и работников субъекта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 по вопросам противодействия коррупции;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19) вносит руководителю субъекта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 рекомендации по устранению выявленных коррупционных рисков, повышению </w:t>
      </w:r>
      <w:proofErr w:type="gramStart"/>
      <w:r w:rsidRPr="00012B9F">
        <w:rPr>
          <w:color w:val="000000"/>
          <w:spacing w:val="2"/>
          <w:sz w:val="28"/>
          <w:szCs w:val="28"/>
        </w:rPr>
        <w:t>эффективности внутренних процессов организации деятельности субъекта</w:t>
      </w:r>
      <w:proofErr w:type="gramEnd"/>
      <w:r w:rsidRPr="00012B9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20) в зависимости от специфики деятельности субъекта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 осуществляет функции, связанные с вопросами </w:t>
      </w:r>
      <w:proofErr w:type="spellStart"/>
      <w:r w:rsidRPr="00012B9F">
        <w:rPr>
          <w:color w:val="000000"/>
          <w:spacing w:val="2"/>
          <w:sz w:val="28"/>
          <w:szCs w:val="28"/>
        </w:rPr>
        <w:t>комплаенс</w:t>
      </w:r>
      <w:proofErr w:type="spellEnd"/>
      <w:r w:rsidRPr="00012B9F">
        <w:rPr>
          <w:color w:val="000000"/>
          <w:spacing w:val="2"/>
          <w:sz w:val="28"/>
          <w:szCs w:val="28"/>
        </w:rPr>
        <w:t>, деловой этики, устойчивого развития, если такие функции не влияют на независимость и не создают конфликта интересов;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lastRenderedPageBreak/>
        <w:t xml:space="preserve">      21) взаимодействует с уполномоченным органом по противодействию коррупции и государственными органами, субъектами </w:t>
      </w:r>
      <w:proofErr w:type="spellStart"/>
      <w:r w:rsidRPr="00012B9F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12B9F">
        <w:rPr>
          <w:color w:val="000000"/>
          <w:spacing w:val="2"/>
          <w:sz w:val="28"/>
          <w:szCs w:val="28"/>
        </w:rPr>
        <w:t xml:space="preserve"> сектора, общественными объединениями, а также иными физическими и юридическими лицами.</w:t>
      </w:r>
    </w:p>
    <w:p w:rsidR="00012B9F" w:rsidRPr="00012B9F" w:rsidRDefault="00012B9F" w:rsidP="00012B9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012B9F">
        <w:rPr>
          <w:color w:val="000000"/>
          <w:spacing w:val="2"/>
          <w:sz w:val="28"/>
          <w:szCs w:val="28"/>
        </w:rPr>
        <w:t xml:space="preserve">      </w:t>
      </w:r>
      <w:bookmarkStart w:id="0" w:name="_GoBack"/>
      <w:bookmarkEnd w:id="0"/>
    </w:p>
    <w:p w:rsidR="00012B9F" w:rsidRPr="00012B9F" w:rsidRDefault="00012B9F" w:rsidP="00012B9F">
      <w:pPr>
        <w:spacing w:after="0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</w:p>
    <w:p w:rsidR="00012B9F" w:rsidRPr="00012B9F" w:rsidRDefault="00012B9F" w:rsidP="00012B9F">
      <w:pPr>
        <w:spacing w:after="0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 w:rsidRPr="00012B9F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Антикоррупционный </w:t>
      </w:r>
      <w:proofErr w:type="spellStart"/>
      <w:r w:rsidRPr="00012B9F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комплаенс</w:t>
      </w:r>
      <w:proofErr w:type="spellEnd"/>
      <w:r w:rsidRPr="00012B9F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 – функция по обеспечению соблюдения соответствующей организацией и ее работниками законодательства Республики Казахстан в сфере противодействия коррупции, правил и процедур, регламентированных внутренними нормативными документами, обеспечивающих недопущение коррупционных правонарушений и потерю репутации</w:t>
      </w:r>
      <w:r w:rsidRPr="00012B9F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. </w:t>
      </w:r>
    </w:p>
    <w:p w:rsidR="00012B9F" w:rsidRPr="00012B9F" w:rsidRDefault="00012B9F" w:rsidP="00012B9F">
      <w:pPr>
        <w:spacing w:after="0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</w:p>
    <w:p w:rsidR="005862D8" w:rsidRPr="00012B9F" w:rsidRDefault="00012B9F" w:rsidP="0001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B9F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К Комплаенс специалисту </w:t>
      </w:r>
      <w:r w:rsidRPr="00012B9F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 вы можете обратиться по вопросам этики и коррупционных правонарушений – это возможность конфиденциально сообщить </w:t>
      </w:r>
      <w:r w:rsidRPr="00012B9F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мне </w:t>
      </w:r>
      <w:r w:rsidRPr="00012B9F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о любых коррупционных, мошеннических, незаконных и злонамеренных действиях работников Общества и третьих лиц.</w:t>
      </w:r>
      <w:r w:rsidRPr="00012B9F">
        <w:rPr>
          <w:rFonts w:ascii="Times New Roman" w:hAnsi="Times New Roman" w:cs="Times New Roman"/>
          <w:color w:val="040404"/>
          <w:sz w:val="28"/>
          <w:szCs w:val="28"/>
        </w:rPr>
        <w:br/>
      </w:r>
      <w:r w:rsidRPr="00012B9F">
        <w:rPr>
          <w:rFonts w:ascii="Times New Roman" w:hAnsi="Times New Roman" w:cs="Times New Roman"/>
          <w:color w:val="040404"/>
          <w:sz w:val="28"/>
          <w:szCs w:val="28"/>
        </w:rPr>
        <w:br/>
      </w:r>
      <w:r w:rsidRPr="00012B9F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Я </w:t>
      </w:r>
      <w:r w:rsidRPr="00012B9F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 рассматриваются жалобы, связанные </w:t>
      </w:r>
      <w:proofErr w:type="gramStart"/>
      <w:r w:rsidRPr="00012B9F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со</w:t>
      </w:r>
      <w:proofErr w:type="gramEnd"/>
      <w:r w:rsidRPr="00012B9F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 взяточничеством и коррупцией, нарушениями бухгалтерского учета, раскрытием защищенной информации, неравными условиями труда и занятости, неэтичным поведением, а также угрозами здоровью и безопасности работников</w:t>
      </w:r>
      <w:r w:rsidRPr="00012B9F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 нашего </w:t>
      </w:r>
      <w:r w:rsidRPr="00012B9F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 Общества и третьих лиц.</w:t>
      </w:r>
    </w:p>
    <w:p w:rsidR="00012B9F" w:rsidRPr="00012B9F" w:rsidRDefault="00012B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2B9F" w:rsidRPr="0001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74"/>
    <w:rsid w:val="00012B9F"/>
    <w:rsid w:val="005862D8"/>
    <w:rsid w:val="00F4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16000144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hutinaeva</dc:creator>
  <cp:keywords/>
  <dc:description/>
  <cp:lastModifiedBy>hutinaeva</cp:lastModifiedBy>
  <cp:revision>3</cp:revision>
  <dcterms:created xsi:type="dcterms:W3CDTF">2025-01-14T03:44:00Z</dcterms:created>
  <dcterms:modified xsi:type="dcterms:W3CDTF">2025-01-14T03:51:00Z</dcterms:modified>
</cp:coreProperties>
</file>