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C" w:rsidRDefault="0069613C" w:rsidP="0069613C">
      <w:pPr>
        <w:jc w:val="center"/>
      </w:pPr>
      <w:bookmarkStart w:id="0" w:name="_GoBack"/>
      <w:r>
        <w:t xml:space="preserve">Анонс о начале проведения внутреннего анализа коррупционных рисков </w:t>
      </w:r>
      <w:bookmarkEnd w:id="0"/>
      <w:r>
        <w:t>(ВАКР).</w:t>
      </w:r>
    </w:p>
    <w:p w:rsidR="00E72D06" w:rsidRDefault="0069613C" w:rsidP="0069613C">
      <w:r>
        <w:t xml:space="preserve"> АО «СПК» «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>»,сообщает,  что в период с 17.06.2025 г. по 16.07.2025 г. проводится внутренний анализ коррупционных рисков. В случае возникновения вопросов и предложений можете обратиться по тел. 8(7152) 500-833 , эл. почта spk.sko@mail.ru Антикоррупционная политика АО «СПК» «</w:t>
      </w:r>
      <w:proofErr w:type="spellStart"/>
      <w:r>
        <w:t>Солтү</w:t>
      </w:r>
      <w:proofErr w:type="gramStart"/>
      <w:r>
        <w:t>ст</w:t>
      </w:r>
      <w:proofErr w:type="gramEnd"/>
      <w:r>
        <w:t>ік</w:t>
      </w:r>
      <w:proofErr w:type="spellEnd"/>
      <w:r>
        <w:t>»,представляет собой комплекс взаимосвязанных принципов, процедур и конкретных мероприятий, направленных на предупреждение коррупции в своей деятельности. Основными целями антикоррупционной политики учреждения являются: - предупреждение коррупции, в том числе выявление и последующее устранение причин коррупции (профилактика коррупции).</w:t>
      </w:r>
    </w:p>
    <w:sectPr w:rsidR="00E7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F3"/>
    <w:rsid w:val="0069613C"/>
    <w:rsid w:val="00B032F3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2</cp:revision>
  <dcterms:created xsi:type="dcterms:W3CDTF">2025-06-02T10:23:00Z</dcterms:created>
  <dcterms:modified xsi:type="dcterms:W3CDTF">2025-06-02T10:23:00Z</dcterms:modified>
</cp:coreProperties>
</file>