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CC" w:rsidRDefault="000C19CC" w:rsidP="00E45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B56" w:rsidRPr="00E45B56" w:rsidRDefault="00E45B56" w:rsidP="00E45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435"/>
        <w:gridCol w:w="2476"/>
        <w:gridCol w:w="2791"/>
        <w:gridCol w:w="1476"/>
        <w:gridCol w:w="973"/>
        <w:gridCol w:w="1420"/>
      </w:tblGrid>
      <w:tr w:rsidR="00BC45FE" w:rsidTr="00047E71">
        <w:tc>
          <w:tcPr>
            <w:tcW w:w="442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  <w:r w:rsidRPr="000C19C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759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proofErr w:type="spellStart"/>
            <w:r w:rsidRPr="00BC45FE">
              <w:rPr>
                <w:rFonts w:ascii="Times New Roman" w:hAnsi="Times New Roman" w:cs="Times New Roman"/>
              </w:rPr>
              <w:t>Анықталған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жемқорлық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тәуекелі</w:t>
            </w:r>
            <w:proofErr w:type="spellEnd"/>
          </w:p>
        </w:tc>
        <w:tc>
          <w:tcPr>
            <w:tcW w:w="1619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proofErr w:type="spellStart"/>
            <w:r w:rsidRPr="00BC45FE">
              <w:rPr>
                <w:rFonts w:ascii="Times New Roman" w:hAnsi="Times New Roman" w:cs="Times New Roman"/>
              </w:rPr>
              <w:t>Тәуекелді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жою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ұсыныстар</w:t>
            </w:r>
            <w:proofErr w:type="spellEnd"/>
          </w:p>
        </w:tc>
        <w:tc>
          <w:tcPr>
            <w:tcW w:w="1621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proofErr w:type="spellStart"/>
            <w:r w:rsidRPr="00BC45FE">
              <w:rPr>
                <w:rFonts w:ascii="Times New Roman" w:hAnsi="Times New Roman" w:cs="Times New Roman"/>
              </w:rPr>
              <w:t>Ұсынымды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нысаны</w:t>
            </w:r>
            <w:proofErr w:type="spellEnd"/>
          </w:p>
        </w:tc>
        <w:tc>
          <w:tcPr>
            <w:tcW w:w="1544" w:type="dxa"/>
          </w:tcPr>
          <w:p w:rsidR="000C19CC" w:rsidRPr="000C19CC" w:rsidRDefault="000C19CC" w:rsidP="000C1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proofErr w:type="spellStart"/>
            <w:r w:rsidRPr="00BC45FE">
              <w:rPr>
                <w:rFonts w:ascii="Times New Roman" w:hAnsi="Times New Roman" w:cs="Times New Roman"/>
              </w:rPr>
              <w:t>Орындау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мерзімі</w:t>
            </w:r>
            <w:proofErr w:type="spellEnd"/>
          </w:p>
        </w:tc>
      </w:tr>
      <w:tr w:rsidR="00BC45FE" w:rsidTr="00047E71">
        <w:tc>
          <w:tcPr>
            <w:tcW w:w="442" w:type="dxa"/>
          </w:tcPr>
          <w:p w:rsidR="000C19CC" w:rsidRDefault="000C19CC" w:rsidP="000C19CC">
            <w:r>
              <w:t>1</w:t>
            </w:r>
          </w:p>
        </w:tc>
        <w:tc>
          <w:tcPr>
            <w:tcW w:w="2759" w:type="dxa"/>
          </w:tcPr>
          <w:p w:rsidR="000C19CC" w:rsidRDefault="00BC45FE" w:rsidP="00BC45FE">
            <w:pPr>
              <w:pStyle w:val="20"/>
              <w:shd w:val="clear" w:color="auto" w:fill="auto"/>
              <w:tabs>
                <w:tab w:val="left" w:pos="1038"/>
              </w:tabs>
              <w:spacing w:before="0"/>
            </w:pPr>
            <w:proofErr w:type="spellStart"/>
            <w:r w:rsidRPr="00BC45FE">
              <w:rPr>
                <w:sz w:val="28"/>
                <w:szCs w:val="28"/>
              </w:rPr>
              <w:t>Ішкі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нормативтік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құжаттарды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тіркеудің</w:t>
            </w:r>
            <w:proofErr w:type="spellEnd"/>
            <w:r w:rsidRPr="00BC45FE">
              <w:rPr>
                <w:sz w:val="28"/>
                <w:szCs w:val="28"/>
              </w:rPr>
              <w:t xml:space="preserve">, </w:t>
            </w:r>
            <w:proofErr w:type="spellStart"/>
            <w:r w:rsidRPr="00BC45FE">
              <w:rPr>
                <w:sz w:val="28"/>
                <w:szCs w:val="28"/>
              </w:rPr>
              <w:t>өзектендірудің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және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бірыңғай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есепке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алудың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болмауы</w:t>
            </w:r>
            <w:proofErr w:type="spellEnd"/>
            <w:r w:rsidRPr="00BC45FE">
              <w:rPr>
                <w:sz w:val="28"/>
                <w:szCs w:val="28"/>
              </w:rPr>
              <w:t xml:space="preserve">, </w:t>
            </w:r>
            <w:proofErr w:type="spellStart"/>
            <w:r w:rsidRPr="00BC45FE">
              <w:rPr>
                <w:sz w:val="28"/>
                <w:szCs w:val="28"/>
              </w:rPr>
              <w:t>сондай-ақ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осындай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құжаттарды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сақтауға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жауапты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лауазымды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тұлғаларды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45FE">
              <w:rPr>
                <w:sz w:val="28"/>
                <w:szCs w:val="28"/>
              </w:rPr>
              <w:t>айқындамау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r w:rsidR="000C19CC" w:rsidRPr="00B62F0A">
              <w:rPr>
                <w:sz w:val="28"/>
                <w:szCs w:val="28"/>
              </w:rPr>
              <w:t>.</w:t>
            </w:r>
            <w:proofErr w:type="gramEnd"/>
            <w:r w:rsidR="000C19CC" w:rsidRPr="00B62F0A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Талдаумен</w:t>
            </w:r>
            <w:proofErr w:type="spellEnd"/>
            <w:r w:rsidRPr="00BC45FE">
              <w:rPr>
                <w:sz w:val="28"/>
                <w:szCs w:val="28"/>
              </w:rPr>
              <w:t xml:space="preserve"> ҚР </w:t>
            </w:r>
            <w:proofErr w:type="spellStart"/>
            <w:r w:rsidRPr="00BC45FE">
              <w:rPr>
                <w:sz w:val="28"/>
                <w:szCs w:val="28"/>
              </w:rPr>
              <w:t>Мәдениет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және</w:t>
            </w:r>
            <w:proofErr w:type="spellEnd"/>
            <w:r w:rsidRPr="00BC45FE">
              <w:rPr>
                <w:sz w:val="28"/>
                <w:szCs w:val="28"/>
              </w:rPr>
              <w:t xml:space="preserve"> спорт </w:t>
            </w:r>
            <w:proofErr w:type="spellStart"/>
            <w:r w:rsidRPr="00BC45FE">
              <w:rPr>
                <w:sz w:val="28"/>
                <w:szCs w:val="28"/>
              </w:rPr>
              <w:t>министрінің</w:t>
            </w:r>
            <w:proofErr w:type="spellEnd"/>
            <w:r w:rsidRPr="00BC45FE">
              <w:rPr>
                <w:sz w:val="28"/>
                <w:szCs w:val="28"/>
              </w:rPr>
              <w:t xml:space="preserve"> 25.08.2023 </w:t>
            </w:r>
            <w:proofErr w:type="spellStart"/>
            <w:r w:rsidRPr="00BC45FE">
              <w:rPr>
                <w:sz w:val="28"/>
                <w:szCs w:val="28"/>
              </w:rPr>
              <w:t>жылғы</w:t>
            </w:r>
            <w:proofErr w:type="spellEnd"/>
            <w:r w:rsidRPr="00BC45FE">
              <w:rPr>
                <w:sz w:val="28"/>
                <w:szCs w:val="28"/>
              </w:rPr>
              <w:t xml:space="preserve"> №236 </w:t>
            </w:r>
            <w:proofErr w:type="spellStart"/>
            <w:r w:rsidRPr="00BC45FE">
              <w:rPr>
                <w:sz w:val="28"/>
                <w:szCs w:val="28"/>
              </w:rPr>
              <w:t>бұйрығымен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бекітілген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мемлекеттік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және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мемлекеттік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емес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ұйымдарда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құжаттау</w:t>
            </w:r>
            <w:proofErr w:type="spellEnd"/>
            <w:r w:rsidRPr="00BC45FE">
              <w:rPr>
                <w:sz w:val="28"/>
                <w:szCs w:val="28"/>
              </w:rPr>
              <w:t xml:space="preserve">, </w:t>
            </w:r>
            <w:proofErr w:type="spellStart"/>
            <w:r w:rsidRPr="00BC45FE">
              <w:rPr>
                <w:sz w:val="28"/>
                <w:szCs w:val="28"/>
              </w:rPr>
              <w:t>құжаттаманы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басқару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және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электрондық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құжат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айналымы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жүйелерін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lastRenderedPageBreak/>
              <w:t>пайдалану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қағидаларының</w:t>
            </w:r>
            <w:proofErr w:type="spellEnd"/>
            <w:r w:rsidRPr="00BC45FE">
              <w:rPr>
                <w:sz w:val="28"/>
                <w:szCs w:val="28"/>
              </w:rPr>
              <w:t xml:space="preserve"> (</w:t>
            </w:r>
            <w:proofErr w:type="spellStart"/>
            <w:r w:rsidRPr="00BC45FE">
              <w:rPr>
                <w:sz w:val="28"/>
                <w:szCs w:val="28"/>
              </w:rPr>
              <w:t>бұдан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әрі</w:t>
            </w:r>
            <w:proofErr w:type="spellEnd"/>
            <w:r w:rsidRPr="00BC45FE">
              <w:rPr>
                <w:sz w:val="28"/>
                <w:szCs w:val="28"/>
              </w:rPr>
              <w:t xml:space="preserve"> - №236 </w:t>
            </w:r>
            <w:proofErr w:type="spellStart"/>
            <w:r w:rsidRPr="00BC45FE">
              <w:rPr>
                <w:sz w:val="28"/>
                <w:szCs w:val="28"/>
              </w:rPr>
              <w:t>қағидалар</w:t>
            </w:r>
            <w:proofErr w:type="spellEnd"/>
            <w:r w:rsidRPr="00BC45FE">
              <w:rPr>
                <w:sz w:val="28"/>
                <w:szCs w:val="28"/>
              </w:rPr>
              <w:t xml:space="preserve">) 81-тармағын </w:t>
            </w:r>
            <w:proofErr w:type="spellStart"/>
            <w:r w:rsidRPr="00BC45FE">
              <w:rPr>
                <w:sz w:val="28"/>
                <w:szCs w:val="28"/>
              </w:rPr>
              <w:t>бұза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отырып</w:t>
            </w:r>
            <w:proofErr w:type="spellEnd"/>
            <w:r w:rsidRPr="00BC45FE">
              <w:rPr>
                <w:sz w:val="28"/>
                <w:szCs w:val="28"/>
              </w:rPr>
              <w:t xml:space="preserve">, ЖІӨ </w:t>
            </w:r>
            <w:proofErr w:type="spellStart"/>
            <w:r w:rsidRPr="00BC45FE">
              <w:rPr>
                <w:sz w:val="28"/>
                <w:szCs w:val="28"/>
              </w:rPr>
              <w:t>тиісті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түрде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тіркелмегені</w:t>
            </w:r>
            <w:proofErr w:type="spellEnd"/>
            <w:r w:rsidRPr="00BC45FE">
              <w:rPr>
                <w:sz w:val="28"/>
                <w:szCs w:val="28"/>
              </w:rPr>
              <w:t xml:space="preserve">, </w:t>
            </w:r>
            <w:proofErr w:type="spellStart"/>
            <w:r w:rsidRPr="00BC45FE">
              <w:rPr>
                <w:sz w:val="28"/>
                <w:szCs w:val="28"/>
              </w:rPr>
              <w:t>бірыңғай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есепке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алу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немесе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тізілім</w:t>
            </w:r>
            <w:proofErr w:type="spellEnd"/>
            <w:r w:rsidRPr="00BC45FE">
              <w:rPr>
                <w:sz w:val="28"/>
                <w:szCs w:val="28"/>
              </w:rPr>
              <w:t xml:space="preserve"> (</w:t>
            </w:r>
            <w:proofErr w:type="spellStart"/>
            <w:r w:rsidRPr="00BC45FE">
              <w:rPr>
                <w:sz w:val="28"/>
                <w:szCs w:val="28"/>
              </w:rPr>
              <w:t>тізбе</w:t>
            </w:r>
            <w:proofErr w:type="spellEnd"/>
            <w:r w:rsidRPr="00BC45FE">
              <w:rPr>
                <w:sz w:val="28"/>
                <w:szCs w:val="28"/>
              </w:rPr>
              <w:t xml:space="preserve">) </w:t>
            </w:r>
            <w:proofErr w:type="spellStart"/>
            <w:r w:rsidRPr="00BC45FE">
              <w:rPr>
                <w:sz w:val="28"/>
                <w:szCs w:val="28"/>
              </w:rPr>
              <w:t>жоқ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екендігі</w:t>
            </w:r>
            <w:proofErr w:type="spellEnd"/>
            <w:r w:rsidRPr="00BC45FE">
              <w:rPr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sz w:val="28"/>
                <w:szCs w:val="28"/>
              </w:rPr>
              <w:t>анықталды</w:t>
            </w:r>
            <w:proofErr w:type="spellEnd"/>
            <w:r w:rsidRPr="00BC45FE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</w:tcPr>
          <w:p w:rsidR="000C19CC" w:rsidRDefault="00BC45FE" w:rsidP="000C19CC"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Қолданыстағы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ЖҰӨ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тізбесін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құрумен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және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тіркеумен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өзектендіруді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жүргізу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есепке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мен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сақтауға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жауапты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тұлғаларды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айқындау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түпнұсқаларды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орталықтандырылған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сақтауды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жүзеге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асыру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қызметтік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құжаттаманы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оның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ішінде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көшірмелерін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)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жеке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мақсатта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негізсіз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пайдалану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фактілерін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болдырмау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r w:rsidRPr="00BC45FE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желтоқсан</w:t>
            </w:r>
            <w:proofErr w:type="spellEnd"/>
          </w:p>
        </w:tc>
      </w:tr>
      <w:tr w:rsidR="00BC45FE" w:rsidTr="00047E71">
        <w:tc>
          <w:tcPr>
            <w:tcW w:w="442" w:type="dxa"/>
          </w:tcPr>
          <w:p w:rsidR="000C19CC" w:rsidRDefault="000C19CC" w:rsidP="000C19CC">
            <w:r>
              <w:t>2</w:t>
            </w:r>
          </w:p>
        </w:tc>
        <w:tc>
          <w:tcPr>
            <w:tcW w:w="2759" w:type="dxa"/>
          </w:tcPr>
          <w:p w:rsidR="00BC45FE" w:rsidRPr="00BC45FE" w:rsidRDefault="00BC45FE" w:rsidP="00BC45FE">
            <w:pPr>
              <w:widowControl w:val="0"/>
              <w:spacing w:line="307" w:lineRule="exact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Толық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жеке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материалдық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жауапкершілік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туралы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шарттарды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тіркеу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журналының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болмауы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0C19CC" w:rsidRDefault="00BC45FE" w:rsidP="00BC45FE"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Талдау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шарттардың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есепке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алмай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жасалатынын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анықтады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619" w:type="dxa"/>
          </w:tcPr>
          <w:p w:rsidR="000C19CC" w:rsidRDefault="00BC45FE" w:rsidP="000C19CC"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Материалдық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жауапкершілік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шарттарын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есепке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алу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журналын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жүргізу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Шарттарды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тіркеу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журналы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нөмірленуі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тігілуі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және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мөрмен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бекітілуі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тиіс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0C19CC" w:rsidRPr="000C19CC" w:rsidRDefault="000C19CC" w:rsidP="000C19CC">
            <w:pPr>
              <w:jc w:val="center"/>
            </w:pPr>
          </w:p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r w:rsidRPr="00BC45FE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proofErr w:type="gramStart"/>
            <w:r w:rsidRPr="00BC45FE">
              <w:rPr>
                <w:rFonts w:ascii="Times New Roman" w:hAnsi="Times New Roman" w:cs="Times New Roman"/>
              </w:rPr>
              <w:t>желтоқсан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r w:rsidR="000C19CC" w:rsidRPr="000C19CC">
              <w:rPr>
                <w:rFonts w:ascii="Times New Roman" w:hAnsi="Times New Roman" w:cs="Times New Roman"/>
              </w:rPr>
              <w:t>.</w:t>
            </w:r>
            <w:proofErr w:type="gramEnd"/>
            <w:r w:rsidR="000C19CC" w:rsidRPr="000C19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45FE" w:rsidTr="00047E71">
        <w:tc>
          <w:tcPr>
            <w:tcW w:w="442" w:type="dxa"/>
          </w:tcPr>
          <w:p w:rsidR="000C19CC" w:rsidRDefault="000C19CC" w:rsidP="000C19CC">
            <w:r>
              <w:t>3</w:t>
            </w:r>
          </w:p>
        </w:tc>
        <w:tc>
          <w:tcPr>
            <w:tcW w:w="2759" w:type="dxa"/>
          </w:tcPr>
          <w:p w:rsidR="00BC45FE" w:rsidRPr="00BC45FE" w:rsidRDefault="00BC45FE" w:rsidP="00BC45FE">
            <w:pPr>
              <w:ind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Тәуекелдерді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болмауы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C19CC" w:rsidRDefault="00BC45FE" w:rsidP="00BC45FE"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ӘКК-де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тәуекелдерді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жүйесін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құру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жоқ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ішкі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бақылау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ортасы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істемейді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тәуекелдерді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саласында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ЖҰӨ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әзірленбеген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енгізілмеген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тәуекелдерді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сәйкестендіру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жүйелі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жүргізілмейді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9" w:type="dxa"/>
          </w:tcPr>
          <w:p w:rsidR="000C19CC" w:rsidRPr="000C19CC" w:rsidRDefault="00BC45FE" w:rsidP="000C19CC">
            <w:pPr>
              <w:ind w:firstLine="708"/>
            </w:pP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Заң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Кредиттеу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жобаларды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департаментімен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бағдарламаларды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департаментімен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бірлесіп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тәуекелдерді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басқару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әзірлесін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енгізсін</w:t>
            </w:r>
            <w:proofErr w:type="spellEnd"/>
            <w:r w:rsidRPr="00BC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r w:rsidRPr="00BC45FE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желтоқсан</w:t>
            </w:r>
            <w:proofErr w:type="spellEnd"/>
          </w:p>
        </w:tc>
      </w:tr>
      <w:tr w:rsidR="00BC45FE" w:rsidTr="00047E71">
        <w:tc>
          <w:tcPr>
            <w:tcW w:w="442" w:type="dxa"/>
          </w:tcPr>
          <w:p w:rsidR="000C19CC" w:rsidRDefault="000C19CC" w:rsidP="000C19CC">
            <w:r>
              <w:t>4</w:t>
            </w:r>
          </w:p>
        </w:tc>
        <w:tc>
          <w:tcPr>
            <w:tcW w:w="2759" w:type="dxa"/>
          </w:tcPr>
          <w:p w:rsidR="000C19CC" w:rsidRDefault="00BC45FE" w:rsidP="000C19CC"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ӘКК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қарыз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алушыларының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деректері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бизнес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жоспарлардың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қол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қойылмаған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түрде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ұсынылатынын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анықтады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өз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кезегінде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құжаттың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парақтарын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жоғалту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ауыстыру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қаупін</w:t>
            </w:r>
            <w:proofErr w:type="spellEnd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  <w:sz w:val="28"/>
                <w:szCs w:val="28"/>
              </w:rPr>
              <w:t>тудырады</w:t>
            </w:r>
            <w:proofErr w:type="spellEnd"/>
          </w:p>
        </w:tc>
        <w:tc>
          <w:tcPr>
            <w:tcW w:w="1619" w:type="dxa"/>
          </w:tcPr>
          <w:p w:rsidR="000C19CC" w:rsidRPr="000C19CC" w:rsidRDefault="00BC45FE" w:rsidP="000C19CC">
            <w:pPr>
              <w:rPr>
                <w:rFonts w:ascii="Times New Roman" w:hAnsi="Times New Roman" w:cs="Times New Roman"/>
              </w:rPr>
            </w:pPr>
            <w:r w:rsidRPr="00BC45FE">
              <w:rPr>
                <w:rFonts w:ascii="Times New Roman" w:hAnsi="Times New Roman" w:cs="Times New Roman"/>
              </w:rPr>
              <w:t>ӘКК-</w:t>
            </w:r>
            <w:proofErr w:type="spellStart"/>
            <w:r w:rsidRPr="00BC45FE">
              <w:rPr>
                <w:rFonts w:ascii="Times New Roman" w:hAnsi="Times New Roman" w:cs="Times New Roman"/>
              </w:rPr>
              <w:t>нің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қарыз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BC45FE">
              <w:rPr>
                <w:rFonts w:ascii="Times New Roman" w:hAnsi="Times New Roman" w:cs="Times New Roman"/>
              </w:rPr>
              <w:t>саясатының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2-қосымшасына </w:t>
            </w:r>
            <w:proofErr w:type="spellStart"/>
            <w:r w:rsidRPr="00BC45FE">
              <w:rPr>
                <w:rFonts w:ascii="Times New Roman" w:hAnsi="Times New Roman" w:cs="Times New Roman"/>
              </w:rPr>
              <w:t>өзгеріс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енгізу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бизнес-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жоспардың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талабы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тармақтарда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C45FE">
              <w:rPr>
                <w:rFonts w:ascii="Times New Roman" w:hAnsi="Times New Roman" w:cs="Times New Roman"/>
              </w:rPr>
              <w:t>тігілген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нөмірленген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45FE">
              <w:rPr>
                <w:rFonts w:ascii="Times New Roman" w:hAnsi="Times New Roman" w:cs="Times New Roman"/>
              </w:rPr>
              <w:t>тігілген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мөрмен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және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қолтаңбамен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бекітілген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Бизнес-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жоспар"деп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жазылсын</w:t>
            </w:r>
            <w:proofErr w:type="spellEnd"/>
          </w:p>
        </w:tc>
        <w:tc>
          <w:tcPr>
            <w:tcW w:w="1621" w:type="dxa"/>
          </w:tcPr>
          <w:p w:rsidR="000C19CC" w:rsidRDefault="000C19CC" w:rsidP="000C19CC"/>
        </w:tc>
        <w:tc>
          <w:tcPr>
            <w:tcW w:w="1544" w:type="dxa"/>
          </w:tcPr>
          <w:p w:rsidR="000C19CC" w:rsidRDefault="000C19CC" w:rsidP="000C19CC"/>
        </w:tc>
        <w:tc>
          <w:tcPr>
            <w:tcW w:w="1586" w:type="dxa"/>
          </w:tcPr>
          <w:p w:rsidR="000C19CC" w:rsidRDefault="00BC45FE" w:rsidP="000C19CC">
            <w:r w:rsidRPr="00BC45FE">
              <w:rPr>
                <w:rFonts w:ascii="Times New Roman" w:hAnsi="Times New Roman" w:cs="Times New Roman"/>
              </w:rPr>
              <w:t xml:space="preserve">2025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BC45FE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r w:rsidRPr="00BC45FE">
              <w:rPr>
                <w:rFonts w:ascii="Times New Roman" w:hAnsi="Times New Roman" w:cs="Times New Roman"/>
              </w:rPr>
              <w:t>желтоқсан</w:t>
            </w:r>
            <w:proofErr w:type="spellEnd"/>
          </w:p>
        </w:tc>
      </w:tr>
    </w:tbl>
    <w:p w:rsidR="000C19CC" w:rsidRDefault="000C19CC" w:rsidP="000C19CC">
      <w:pPr>
        <w:spacing w:after="0"/>
      </w:pPr>
    </w:p>
    <w:sectPr w:rsidR="000C19CC" w:rsidSect="000C1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4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EF" w:rsidRDefault="00C631EF" w:rsidP="000C19CC">
      <w:pPr>
        <w:spacing w:after="0" w:line="240" w:lineRule="auto"/>
      </w:pPr>
      <w:r>
        <w:separator/>
      </w:r>
    </w:p>
  </w:endnote>
  <w:endnote w:type="continuationSeparator" w:id="0">
    <w:p w:rsidR="00C631EF" w:rsidRDefault="00C631EF" w:rsidP="000C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56" w:rsidRDefault="00E45B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56" w:rsidRDefault="00E45B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56" w:rsidRDefault="00E45B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EF" w:rsidRDefault="00C631EF" w:rsidP="000C19CC">
      <w:pPr>
        <w:spacing w:after="0" w:line="240" w:lineRule="auto"/>
      </w:pPr>
      <w:r>
        <w:separator/>
      </w:r>
    </w:p>
  </w:footnote>
  <w:footnote w:type="continuationSeparator" w:id="0">
    <w:p w:rsidR="00C631EF" w:rsidRDefault="00C631EF" w:rsidP="000C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56" w:rsidRDefault="00E45B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FE" w:rsidRPr="00BC45FE" w:rsidRDefault="00BC45FE" w:rsidP="00BC45FE">
    <w:pPr>
      <w:pStyle w:val="a4"/>
      <w:rPr>
        <w:rFonts w:ascii="Times New Roman" w:hAnsi="Times New Roman" w:cs="Times New Roman"/>
        <w:b/>
        <w:sz w:val="28"/>
        <w:szCs w:val="28"/>
      </w:rPr>
    </w:pPr>
    <w:proofErr w:type="spellStart"/>
    <w:r w:rsidRPr="00BC45FE">
      <w:rPr>
        <w:rFonts w:ascii="Times New Roman" w:hAnsi="Times New Roman" w:cs="Times New Roman"/>
        <w:b/>
        <w:sz w:val="28"/>
        <w:szCs w:val="28"/>
      </w:rPr>
      <w:t>Қызметте</w:t>
    </w:r>
    <w:proofErr w:type="spellEnd"/>
    <w:r w:rsidRPr="00BC45FE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  <w:lang w:val="kk-KZ"/>
      </w:rPr>
      <w:t>СЖТІТ</w:t>
    </w:r>
    <w:bookmarkStart w:id="0" w:name="_GoBack"/>
    <w:bookmarkEnd w:id="0"/>
    <w:r w:rsidRPr="00BC45F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45FE">
      <w:rPr>
        <w:rFonts w:ascii="Times New Roman" w:hAnsi="Times New Roman" w:cs="Times New Roman"/>
        <w:b/>
        <w:sz w:val="28"/>
        <w:szCs w:val="28"/>
      </w:rPr>
      <w:t>жүргізу</w:t>
    </w:r>
    <w:proofErr w:type="spellEnd"/>
    <w:r w:rsidRPr="00BC45F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45FE">
      <w:rPr>
        <w:rFonts w:ascii="Times New Roman" w:hAnsi="Times New Roman" w:cs="Times New Roman"/>
        <w:b/>
        <w:sz w:val="28"/>
        <w:szCs w:val="28"/>
      </w:rPr>
      <w:t>кезінде</w:t>
    </w:r>
    <w:proofErr w:type="spellEnd"/>
    <w:r w:rsidRPr="00BC45F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45FE">
      <w:rPr>
        <w:rFonts w:ascii="Times New Roman" w:hAnsi="Times New Roman" w:cs="Times New Roman"/>
        <w:b/>
        <w:sz w:val="28"/>
        <w:szCs w:val="28"/>
      </w:rPr>
      <w:t>анықталған</w:t>
    </w:r>
    <w:proofErr w:type="spellEnd"/>
    <w:r w:rsidRPr="00BC45F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45FE">
      <w:rPr>
        <w:rFonts w:ascii="Times New Roman" w:hAnsi="Times New Roman" w:cs="Times New Roman"/>
        <w:b/>
        <w:sz w:val="28"/>
        <w:szCs w:val="28"/>
      </w:rPr>
      <w:t>тәуекелдер</w:t>
    </w:r>
    <w:proofErr w:type="spellEnd"/>
    <w:r w:rsidRPr="00BC45FE">
      <w:rPr>
        <w:rFonts w:ascii="Times New Roman" w:hAnsi="Times New Roman" w:cs="Times New Roman"/>
        <w:b/>
        <w:sz w:val="28"/>
        <w:szCs w:val="28"/>
      </w:rPr>
      <w:t xml:space="preserve"> </w:t>
    </w:r>
    <w:proofErr w:type="spellStart"/>
    <w:r w:rsidRPr="00BC45FE">
      <w:rPr>
        <w:rFonts w:ascii="Times New Roman" w:hAnsi="Times New Roman" w:cs="Times New Roman"/>
        <w:b/>
        <w:sz w:val="28"/>
        <w:szCs w:val="28"/>
      </w:rPr>
      <w:t>тізбесі</w:t>
    </w:r>
    <w:proofErr w:type="spellEnd"/>
  </w:p>
  <w:p w:rsidR="000C19CC" w:rsidRDefault="00BC45FE" w:rsidP="00BC45FE">
    <w:pPr>
      <w:pStyle w:val="a4"/>
    </w:pPr>
    <w:r w:rsidRPr="00BC45FE">
      <w:rPr>
        <w:rFonts w:ascii="Times New Roman" w:hAnsi="Times New Roman" w:cs="Times New Roman"/>
        <w:b/>
        <w:sz w:val="28"/>
        <w:szCs w:val="28"/>
      </w:rPr>
      <w:t>"</w:t>
    </w:r>
    <w:proofErr w:type="spellStart"/>
    <w:r w:rsidRPr="00BC45FE">
      <w:rPr>
        <w:rFonts w:ascii="Times New Roman" w:hAnsi="Times New Roman" w:cs="Times New Roman"/>
        <w:b/>
        <w:sz w:val="28"/>
        <w:szCs w:val="28"/>
      </w:rPr>
      <w:t>Солтүстік</w:t>
    </w:r>
    <w:proofErr w:type="spellEnd"/>
    <w:r w:rsidRPr="00BC45FE">
      <w:rPr>
        <w:rFonts w:ascii="Times New Roman" w:hAnsi="Times New Roman" w:cs="Times New Roman"/>
        <w:b/>
        <w:sz w:val="28"/>
        <w:szCs w:val="28"/>
      </w:rPr>
      <w:t>" ӘКК "АҚ 2025 ж.</w:t>
    </w:r>
  </w:p>
  <w:p w:rsidR="000C19CC" w:rsidRDefault="000C19CC">
    <w:pPr>
      <w:pStyle w:val="a4"/>
    </w:pPr>
  </w:p>
  <w:p w:rsidR="000C19CC" w:rsidRDefault="000C19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56" w:rsidRDefault="00E45B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1EC"/>
    <w:rsid w:val="000C19CC"/>
    <w:rsid w:val="001C48A7"/>
    <w:rsid w:val="002B5D85"/>
    <w:rsid w:val="004F41EC"/>
    <w:rsid w:val="009A4325"/>
    <w:rsid w:val="00BC45FE"/>
    <w:rsid w:val="00C631EF"/>
    <w:rsid w:val="00E4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C97C"/>
  <w15:docId w15:val="{BCC5F255-47F5-438D-8E43-4914BE5C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CC"/>
  </w:style>
  <w:style w:type="paragraph" w:styleId="a6">
    <w:name w:val="footer"/>
    <w:basedOn w:val="a"/>
    <w:link w:val="a7"/>
    <w:uiPriority w:val="99"/>
    <w:unhideWhenUsed/>
    <w:rsid w:val="000C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CC"/>
  </w:style>
  <w:style w:type="character" w:customStyle="1" w:styleId="2">
    <w:name w:val="Основной текст (2)_"/>
    <w:basedOn w:val="a0"/>
    <w:link w:val="20"/>
    <w:rsid w:val="000C19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9CC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hutinaeva</dc:creator>
  <cp:keywords/>
  <dc:description/>
  <cp:lastModifiedBy>Айнаш</cp:lastModifiedBy>
  <cp:revision>6</cp:revision>
  <dcterms:created xsi:type="dcterms:W3CDTF">2025-09-05T11:21:00Z</dcterms:created>
  <dcterms:modified xsi:type="dcterms:W3CDTF">2025-09-08T05:18:00Z</dcterms:modified>
</cp:coreProperties>
</file>